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DAD0D" w14:textId="19A2412C" w:rsidR="001A31C2" w:rsidRPr="001A31C2" w:rsidRDefault="001A31C2" w:rsidP="001A31C2">
      <w:pPr>
        <w:tabs>
          <w:tab w:val="left" w:pos="0"/>
        </w:tabs>
        <w:jc w:val="both"/>
        <w:rPr>
          <w:rFonts w:ascii="Arial" w:hAnsi="Arial" w:cs="Arial"/>
          <w:sz w:val="16"/>
          <w:szCs w:val="16"/>
        </w:rPr>
      </w:pPr>
      <w:r w:rsidRPr="00DF58A0">
        <w:rPr>
          <w:rFonts w:ascii="Arial" w:hAnsi="Arial" w:cs="Arial"/>
          <w:sz w:val="16"/>
          <w:szCs w:val="16"/>
        </w:rPr>
        <w:t xml:space="preserve">Pursuant to Article 38-a of the Aviation Law ("Official Gazette of the Republic of Macedonia" </w:t>
      </w:r>
      <w:r w:rsidR="003570F5">
        <w:rPr>
          <w:rFonts w:ascii="Arial" w:hAnsi="Arial" w:cs="Arial"/>
          <w:sz w:val="16"/>
          <w:szCs w:val="16"/>
        </w:rPr>
        <w:t>N</w:t>
      </w:r>
      <w:r w:rsidRPr="00DF58A0">
        <w:rPr>
          <w:rFonts w:ascii="Arial" w:hAnsi="Arial" w:cs="Arial"/>
          <w:sz w:val="16"/>
          <w:szCs w:val="16"/>
        </w:rPr>
        <w:t xml:space="preserve">o. 14/06, 24/07, 103/08, 67/10, 24/12, 80/12, 155/12, 42/ 14 97/15, 152/15, 27/16, 31/16, 64/18 and "Official Gazette of the Republic of North Macedonia" No. 220/19) and Articles 7 and 9 of the </w:t>
      </w:r>
      <w:r w:rsidR="003570F5">
        <w:rPr>
          <w:rFonts w:ascii="Arial" w:hAnsi="Arial" w:cs="Arial"/>
          <w:sz w:val="16"/>
          <w:szCs w:val="16"/>
        </w:rPr>
        <w:t>Regulation</w:t>
      </w:r>
      <w:r w:rsidRPr="00DF58A0">
        <w:rPr>
          <w:rFonts w:ascii="Arial" w:hAnsi="Arial" w:cs="Arial"/>
          <w:sz w:val="16"/>
          <w:szCs w:val="16"/>
        </w:rPr>
        <w:t xml:space="preserve"> on the manner, detailed criteria for </w:t>
      </w:r>
      <w:r w:rsidR="003570F5">
        <w:rPr>
          <w:rFonts w:ascii="Arial" w:hAnsi="Arial" w:cs="Arial"/>
          <w:sz w:val="16"/>
          <w:szCs w:val="16"/>
        </w:rPr>
        <w:t>granting</w:t>
      </w:r>
      <w:r w:rsidRPr="00DF58A0">
        <w:rPr>
          <w:rFonts w:ascii="Arial" w:hAnsi="Arial" w:cs="Arial"/>
          <w:sz w:val="16"/>
          <w:szCs w:val="16"/>
        </w:rPr>
        <w:t xml:space="preserve"> financial support for domestic and foreign air carriers</w:t>
      </w:r>
      <w:r w:rsidR="00215D6C" w:rsidRPr="00DF58A0">
        <w:rPr>
          <w:rFonts w:ascii="Arial" w:hAnsi="Arial" w:cs="Arial"/>
          <w:sz w:val="16"/>
          <w:szCs w:val="16"/>
        </w:rPr>
        <w:t>,</w:t>
      </w:r>
      <w:r w:rsidRPr="00DF58A0">
        <w:rPr>
          <w:rFonts w:ascii="Arial" w:hAnsi="Arial" w:cs="Arial"/>
          <w:sz w:val="16"/>
          <w:szCs w:val="16"/>
        </w:rPr>
        <w:t xml:space="preserve"> and documentation required to be submitted by the financial support beneficiaries ("Official Gazette of the Republic of North Macedonia" </w:t>
      </w:r>
      <w:r w:rsidR="00C42197">
        <w:rPr>
          <w:rFonts w:ascii="Arial" w:hAnsi="Arial" w:cs="Arial"/>
          <w:sz w:val="16"/>
          <w:szCs w:val="16"/>
        </w:rPr>
        <w:t>N</w:t>
      </w:r>
      <w:r w:rsidRPr="00DF58A0">
        <w:rPr>
          <w:rFonts w:ascii="Arial" w:hAnsi="Arial" w:cs="Arial"/>
          <w:sz w:val="16"/>
          <w:szCs w:val="16"/>
        </w:rPr>
        <w:t xml:space="preserve">o. 249/22), the Commission for implementation of the financial support </w:t>
      </w:r>
      <w:r w:rsidR="003570F5">
        <w:rPr>
          <w:rFonts w:ascii="Arial" w:hAnsi="Arial" w:cs="Arial"/>
          <w:sz w:val="16"/>
          <w:szCs w:val="16"/>
        </w:rPr>
        <w:t>granting</w:t>
      </w:r>
      <w:r w:rsidRPr="00DF58A0">
        <w:rPr>
          <w:rFonts w:ascii="Arial" w:hAnsi="Arial" w:cs="Arial"/>
          <w:sz w:val="16"/>
          <w:szCs w:val="16"/>
        </w:rPr>
        <w:t xml:space="preserve"> procedure hereby published the following</w:t>
      </w:r>
    </w:p>
    <w:p w14:paraId="701EB750" w14:textId="5D66866B" w:rsidR="00DA2182" w:rsidRPr="00DF58A0" w:rsidRDefault="001A31C2" w:rsidP="00391268">
      <w:pPr>
        <w:rPr>
          <w:rFonts w:ascii="Arial" w:hAnsi="Arial" w:cs="Arial"/>
          <w:sz w:val="16"/>
          <w:szCs w:val="16"/>
        </w:rPr>
      </w:pPr>
      <w:r w:rsidRPr="00DF58A0">
        <w:rPr>
          <w:rFonts w:ascii="Arial" w:hAnsi="Arial" w:cs="Arial"/>
          <w:color w:val="202124"/>
          <w:sz w:val="2"/>
          <w:szCs w:val="2"/>
          <w:shd w:val="clear" w:color="auto" w:fill="F8F9FA"/>
        </w:rPr>
        <w:br/>
      </w:r>
    </w:p>
    <w:p w14:paraId="701EB751" w14:textId="059D5A3E" w:rsidR="00DA2182" w:rsidRPr="00DF58A0" w:rsidRDefault="00215D6C" w:rsidP="00391144">
      <w:pPr>
        <w:autoSpaceDE w:val="0"/>
        <w:autoSpaceDN w:val="0"/>
        <w:adjustRightInd w:val="0"/>
        <w:jc w:val="center"/>
        <w:rPr>
          <w:rFonts w:ascii="Arial" w:hAnsi="Arial" w:cs="Arial"/>
          <w:b/>
          <w:sz w:val="20"/>
          <w:szCs w:val="20"/>
        </w:rPr>
      </w:pPr>
      <w:r w:rsidRPr="00DF58A0">
        <w:rPr>
          <w:rFonts w:ascii="Arial" w:hAnsi="Arial" w:cs="Arial"/>
          <w:b/>
          <w:sz w:val="20"/>
          <w:szCs w:val="20"/>
        </w:rPr>
        <w:t>OPEN CALL</w:t>
      </w:r>
    </w:p>
    <w:p w14:paraId="31E948E5" w14:textId="4E8071CD" w:rsidR="00F767C0" w:rsidRPr="00DF58A0" w:rsidRDefault="00F767C0" w:rsidP="00F767C0">
      <w:pPr>
        <w:autoSpaceDE w:val="0"/>
        <w:autoSpaceDN w:val="0"/>
        <w:adjustRightInd w:val="0"/>
        <w:jc w:val="center"/>
        <w:rPr>
          <w:rFonts w:ascii="Arial" w:hAnsi="Arial" w:cs="Arial"/>
          <w:b/>
          <w:iCs/>
          <w:sz w:val="16"/>
          <w:szCs w:val="16"/>
        </w:rPr>
      </w:pPr>
      <w:r w:rsidRPr="00DF58A0">
        <w:rPr>
          <w:rFonts w:ascii="Arial" w:hAnsi="Arial" w:cs="Arial"/>
          <w:b/>
          <w:iCs/>
          <w:sz w:val="16"/>
          <w:szCs w:val="16"/>
        </w:rPr>
        <w:t xml:space="preserve">for submission of applications for financial support for the </w:t>
      </w:r>
      <w:r w:rsidR="0045420F">
        <w:rPr>
          <w:rFonts w:ascii="Arial" w:hAnsi="Arial" w:cs="Arial"/>
          <w:b/>
          <w:iCs/>
          <w:sz w:val="16"/>
          <w:szCs w:val="16"/>
        </w:rPr>
        <w:t>launching</w:t>
      </w:r>
      <w:r w:rsidRPr="00DF58A0">
        <w:rPr>
          <w:rFonts w:ascii="Arial" w:hAnsi="Arial" w:cs="Arial"/>
          <w:b/>
          <w:iCs/>
          <w:sz w:val="16"/>
          <w:szCs w:val="16"/>
        </w:rPr>
        <w:t xml:space="preserve"> of new destination/s from the airports in the Republic of North Macedonia to the airports in the ECAA/EU</w:t>
      </w:r>
    </w:p>
    <w:p w14:paraId="3804AE78" w14:textId="77777777" w:rsidR="00F767C0" w:rsidRPr="00DF58A0" w:rsidRDefault="00F767C0" w:rsidP="00DB13CE">
      <w:pPr>
        <w:autoSpaceDE w:val="0"/>
        <w:autoSpaceDN w:val="0"/>
        <w:adjustRightInd w:val="0"/>
        <w:jc w:val="center"/>
        <w:rPr>
          <w:rFonts w:ascii="Arial" w:hAnsi="Arial" w:cs="Arial"/>
          <w:b/>
          <w:iCs/>
          <w:sz w:val="16"/>
          <w:szCs w:val="16"/>
        </w:rPr>
      </w:pPr>
    </w:p>
    <w:p w14:paraId="17872F09" w14:textId="38AE2843" w:rsidR="00F767C0" w:rsidRPr="00DF58A0" w:rsidRDefault="00F767C0" w:rsidP="00F767C0">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1. The subject of this open call is the granting of financial support to domestic and foreign air carriers for the </w:t>
      </w:r>
      <w:r w:rsidR="0045420F">
        <w:rPr>
          <w:rFonts w:ascii="Arial" w:hAnsi="Arial" w:cs="Arial"/>
          <w:sz w:val="16"/>
          <w:szCs w:val="16"/>
        </w:rPr>
        <w:t>launching</w:t>
      </w:r>
      <w:r w:rsidRPr="00DF58A0">
        <w:rPr>
          <w:rFonts w:ascii="Arial" w:hAnsi="Arial" w:cs="Arial"/>
          <w:sz w:val="16"/>
          <w:szCs w:val="16"/>
        </w:rPr>
        <w:t xml:space="preserve"> of new routes to airports in the ECAA/EU.</w:t>
      </w:r>
    </w:p>
    <w:p w14:paraId="38243699" w14:textId="77777777" w:rsidR="00F767C0" w:rsidRPr="00DF58A0" w:rsidRDefault="00F767C0" w:rsidP="00F767C0">
      <w:pPr>
        <w:autoSpaceDE w:val="0"/>
        <w:autoSpaceDN w:val="0"/>
        <w:adjustRightInd w:val="0"/>
        <w:ind w:firstLine="360"/>
        <w:jc w:val="both"/>
        <w:rPr>
          <w:rFonts w:ascii="Arial" w:hAnsi="Arial" w:cs="Arial"/>
          <w:sz w:val="16"/>
          <w:szCs w:val="16"/>
        </w:rPr>
      </w:pPr>
      <w:r w:rsidRPr="00DF58A0">
        <w:rPr>
          <w:rFonts w:ascii="Arial" w:hAnsi="Arial" w:cs="Arial"/>
          <w:sz w:val="16"/>
          <w:szCs w:val="16"/>
        </w:rPr>
        <w:t>2. The provider of the financial support is the Government of the Republic of North Macedonia, through the Ministry of Transport and Communications.</w:t>
      </w:r>
    </w:p>
    <w:p w14:paraId="52B4CA29" w14:textId="5D47221C" w:rsidR="00F767C0" w:rsidRPr="00DF58A0" w:rsidRDefault="00F767C0" w:rsidP="00F767C0">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3. The period for which financial support is granted shall be in accordance with the Program for determining the funds required for granting financial support to domestic and foreign carriers for the promotion and development of the air </w:t>
      </w:r>
      <w:r w:rsidR="003570F5">
        <w:rPr>
          <w:rFonts w:ascii="Arial" w:hAnsi="Arial" w:cs="Arial"/>
          <w:sz w:val="16"/>
          <w:szCs w:val="16"/>
        </w:rPr>
        <w:t>transport</w:t>
      </w:r>
      <w:r w:rsidRPr="00DF58A0">
        <w:rPr>
          <w:rFonts w:ascii="Arial" w:hAnsi="Arial" w:cs="Arial"/>
          <w:sz w:val="16"/>
          <w:szCs w:val="16"/>
        </w:rPr>
        <w:t xml:space="preserve"> in the Republic of North Macedonia for the period from 2023 to 2025 ("Official Gazette of the Republic of North Macedonia" No. 249 /22).</w:t>
      </w:r>
    </w:p>
    <w:p w14:paraId="27D9DD78" w14:textId="28AA275C" w:rsidR="00F767C0" w:rsidRPr="00DF58A0" w:rsidRDefault="00F767C0" w:rsidP="00F767C0">
      <w:pPr>
        <w:autoSpaceDE w:val="0"/>
        <w:autoSpaceDN w:val="0"/>
        <w:adjustRightInd w:val="0"/>
        <w:ind w:firstLine="360"/>
        <w:jc w:val="both"/>
        <w:rPr>
          <w:rFonts w:ascii="Arial" w:hAnsi="Arial" w:cs="Arial"/>
          <w:sz w:val="16"/>
          <w:szCs w:val="16"/>
        </w:rPr>
      </w:pPr>
      <w:r w:rsidRPr="00DF58A0">
        <w:rPr>
          <w:rFonts w:ascii="Arial" w:hAnsi="Arial" w:cs="Arial"/>
          <w:sz w:val="16"/>
          <w:szCs w:val="16"/>
        </w:rPr>
        <w:t>4. The allocation of financial support shall be carried out through an open call, in the form of a procedure for implementing an open call for the allocation of financial support.</w:t>
      </w:r>
    </w:p>
    <w:p w14:paraId="6C11F9B7" w14:textId="2F6507D9" w:rsidR="00F767C0" w:rsidRPr="00DF58A0" w:rsidRDefault="00F767C0" w:rsidP="00F767C0">
      <w:pPr>
        <w:autoSpaceDE w:val="0"/>
        <w:autoSpaceDN w:val="0"/>
        <w:adjustRightInd w:val="0"/>
        <w:ind w:firstLine="360"/>
        <w:jc w:val="both"/>
        <w:rPr>
          <w:rFonts w:ascii="Arial" w:hAnsi="Arial" w:cs="Arial"/>
          <w:sz w:val="16"/>
          <w:szCs w:val="16"/>
        </w:rPr>
      </w:pPr>
      <w:r w:rsidRPr="00DF58A0">
        <w:rPr>
          <w:rFonts w:ascii="Arial" w:hAnsi="Arial" w:cs="Arial"/>
          <w:sz w:val="16"/>
          <w:szCs w:val="16"/>
        </w:rPr>
        <w:t>5. The period of validity of the requests shall be 30 days following the day of public opening of the applications.</w:t>
      </w:r>
    </w:p>
    <w:p w14:paraId="121A91BA" w14:textId="4C951E96" w:rsidR="00F767C0" w:rsidRPr="00DF58A0" w:rsidRDefault="00F767C0" w:rsidP="00F767C0">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6. The documentation for an application for participation in the financial support </w:t>
      </w:r>
      <w:r w:rsidR="003570F5">
        <w:rPr>
          <w:rFonts w:ascii="Arial" w:hAnsi="Arial" w:cs="Arial"/>
          <w:sz w:val="16"/>
          <w:szCs w:val="16"/>
        </w:rPr>
        <w:t>granting</w:t>
      </w:r>
      <w:r w:rsidRPr="00DF58A0">
        <w:rPr>
          <w:rFonts w:ascii="Arial" w:hAnsi="Arial" w:cs="Arial"/>
          <w:sz w:val="16"/>
          <w:szCs w:val="16"/>
        </w:rPr>
        <w:t xml:space="preserve"> procedure can be obtained every working day from 10:00a.m. to 3:00p.m. local time, at the Ministry of Tran</w:t>
      </w:r>
      <w:r w:rsidR="00C13A96">
        <w:rPr>
          <w:rFonts w:ascii="Arial" w:hAnsi="Arial" w:cs="Arial"/>
          <w:sz w:val="16"/>
          <w:szCs w:val="16"/>
        </w:rPr>
        <w:t xml:space="preserve">sport and Communications at </w:t>
      </w:r>
      <w:proofErr w:type="spellStart"/>
      <w:r w:rsidR="00E17F00">
        <w:rPr>
          <w:rFonts w:ascii="Arial" w:hAnsi="Arial" w:cs="Arial"/>
          <w:sz w:val="16"/>
          <w:szCs w:val="16"/>
        </w:rPr>
        <w:t>Plostad</w:t>
      </w:r>
      <w:proofErr w:type="spellEnd"/>
      <w:r w:rsidR="00E17F00">
        <w:rPr>
          <w:rFonts w:ascii="Arial" w:hAnsi="Arial" w:cs="Arial"/>
          <w:sz w:val="16"/>
          <w:szCs w:val="16"/>
        </w:rPr>
        <w:t xml:space="preserve"> </w:t>
      </w:r>
      <w:proofErr w:type="spellStart"/>
      <w:r w:rsidRPr="00DF58A0">
        <w:rPr>
          <w:rFonts w:ascii="Arial" w:hAnsi="Arial" w:cs="Arial"/>
          <w:sz w:val="16"/>
          <w:szCs w:val="16"/>
        </w:rPr>
        <w:t>Crvena</w:t>
      </w:r>
      <w:proofErr w:type="spellEnd"/>
      <w:r w:rsidRPr="00DF58A0">
        <w:rPr>
          <w:rFonts w:ascii="Arial" w:hAnsi="Arial" w:cs="Arial"/>
          <w:sz w:val="16"/>
          <w:szCs w:val="16"/>
        </w:rPr>
        <w:t xml:space="preserve"> </w:t>
      </w:r>
      <w:proofErr w:type="spellStart"/>
      <w:r w:rsidR="00E17F00">
        <w:rPr>
          <w:rFonts w:ascii="Arial" w:hAnsi="Arial" w:cs="Arial"/>
          <w:sz w:val="16"/>
          <w:szCs w:val="16"/>
        </w:rPr>
        <w:t>S</w:t>
      </w:r>
      <w:r w:rsidRPr="00DF58A0">
        <w:rPr>
          <w:rFonts w:ascii="Arial" w:hAnsi="Arial" w:cs="Arial"/>
          <w:sz w:val="16"/>
          <w:szCs w:val="16"/>
        </w:rPr>
        <w:t>kopska</w:t>
      </w:r>
      <w:proofErr w:type="spellEnd"/>
      <w:r w:rsidRPr="00DF58A0">
        <w:rPr>
          <w:rFonts w:ascii="Arial" w:hAnsi="Arial" w:cs="Arial"/>
          <w:sz w:val="16"/>
          <w:szCs w:val="16"/>
        </w:rPr>
        <w:t xml:space="preserve"> </w:t>
      </w:r>
      <w:proofErr w:type="spellStart"/>
      <w:r w:rsidR="00E17F00">
        <w:rPr>
          <w:rFonts w:ascii="Arial" w:hAnsi="Arial" w:cs="Arial"/>
          <w:sz w:val="16"/>
          <w:szCs w:val="16"/>
        </w:rPr>
        <w:t>O</w:t>
      </w:r>
      <w:r w:rsidRPr="00DF58A0">
        <w:rPr>
          <w:rFonts w:ascii="Arial" w:hAnsi="Arial" w:cs="Arial"/>
          <w:sz w:val="16"/>
          <w:szCs w:val="16"/>
        </w:rPr>
        <w:t>pstina</w:t>
      </w:r>
      <w:proofErr w:type="spellEnd"/>
      <w:r w:rsidR="00E17F00">
        <w:rPr>
          <w:rFonts w:ascii="Arial" w:hAnsi="Arial" w:cs="Arial"/>
          <w:sz w:val="16"/>
          <w:szCs w:val="16"/>
        </w:rPr>
        <w:t xml:space="preserve"> Str.</w:t>
      </w:r>
      <w:r w:rsidR="00C13A96">
        <w:rPr>
          <w:rFonts w:ascii="Arial" w:hAnsi="Arial" w:cs="Arial"/>
          <w:sz w:val="16"/>
          <w:szCs w:val="16"/>
        </w:rPr>
        <w:t xml:space="preserve"> </w:t>
      </w:r>
      <w:r w:rsidR="00C42197">
        <w:rPr>
          <w:rFonts w:ascii="Arial" w:hAnsi="Arial" w:cs="Arial"/>
          <w:sz w:val="16"/>
          <w:szCs w:val="16"/>
        </w:rPr>
        <w:t>N</w:t>
      </w:r>
      <w:r w:rsidRPr="00DF58A0">
        <w:rPr>
          <w:rFonts w:ascii="Arial" w:hAnsi="Arial" w:cs="Arial"/>
          <w:sz w:val="16"/>
          <w:szCs w:val="16"/>
        </w:rPr>
        <w:t>o. 4, 1000 Skopje, Republic of North Macedonia, throughout the duration of this call or delivered electronically or downloaded from the official site of the Ministry of Transport and Communications.</w:t>
      </w:r>
    </w:p>
    <w:p w14:paraId="73140204" w14:textId="6D2F5627" w:rsidR="0047077B" w:rsidRPr="00DF58A0" w:rsidRDefault="0047077B" w:rsidP="0047077B">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7. </w:t>
      </w:r>
      <w:r w:rsidR="0045420F">
        <w:rPr>
          <w:rFonts w:ascii="Arial" w:hAnsi="Arial" w:cs="Arial"/>
          <w:sz w:val="16"/>
          <w:szCs w:val="16"/>
        </w:rPr>
        <w:t>The deadline for submission of the a</w:t>
      </w:r>
      <w:r w:rsidRPr="00DF58A0">
        <w:rPr>
          <w:rFonts w:ascii="Arial" w:hAnsi="Arial" w:cs="Arial"/>
          <w:sz w:val="16"/>
          <w:szCs w:val="16"/>
        </w:rPr>
        <w:t xml:space="preserve">pplications for participation in the financial support </w:t>
      </w:r>
      <w:r w:rsidR="001E2172">
        <w:rPr>
          <w:rFonts w:ascii="Arial" w:hAnsi="Arial" w:cs="Arial"/>
          <w:sz w:val="16"/>
          <w:szCs w:val="16"/>
        </w:rPr>
        <w:t xml:space="preserve">granting </w:t>
      </w:r>
      <w:r w:rsidRPr="00DF58A0">
        <w:rPr>
          <w:rFonts w:ascii="Arial" w:hAnsi="Arial" w:cs="Arial"/>
          <w:sz w:val="16"/>
          <w:szCs w:val="16"/>
        </w:rPr>
        <w:t xml:space="preserve">procedure </w:t>
      </w:r>
      <w:r w:rsidR="0045420F">
        <w:rPr>
          <w:rFonts w:ascii="Arial" w:hAnsi="Arial" w:cs="Arial"/>
          <w:sz w:val="16"/>
          <w:szCs w:val="16"/>
        </w:rPr>
        <w:t xml:space="preserve">is </w:t>
      </w:r>
      <w:r w:rsidR="000048FF" w:rsidRPr="000048FF">
        <w:rPr>
          <w:rFonts w:ascii="Arial" w:hAnsi="Arial" w:cs="Arial"/>
          <w:sz w:val="16"/>
          <w:szCs w:val="16"/>
          <w:lang w:val="mk-MK"/>
        </w:rPr>
        <w:t>31</w:t>
      </w:r>
      <w:r w:rsidRPr="000048FF">
        <w:rPr>
          <w:rFonts w:ascii="Arial" w:hAnsi="Arial" w:cs="Arial"/>
          <w:sz w:val="16"/>
          <w:szCs w:val="16"/>
        </w:rPr>
        <w:t>.</w:t>
      </w:r>
      <w:r w:rsidR="0071175E" w:rsidRPr="000048FF">
        <w:rPr>
          <w:rFonts w:ascii="Arial" w:hAnsi="Arial" w:cs="Arial"/>
          <w:sz w:val="16"/>
          <w:szCs w:val="16"/>
        </w:rPr>
        <w:t>03</w:t>
      </w:r>
      <w:r w:rsidRPr="000048FF">
        <w:rPr>
          <w:rFonts w:ascii="Arial" w:hAnsi="Arial" w:cs="Arial"/>
          <w:sz w:val="16"/>
          <w:szCs w:val="16"/>
        </w:rPr>
        <w:t>.2023</w:t>
      </w:r>
      <w:r w:rsidR="0045420F">
        <w:rPr>
          <w:rFonts w:ascii="Arial" w:hAnsi="Arial" w:cs="Arial"/>
          <w:sz w:val="16"/>
          <w:szCs w:val="16"/>
        </w:rPr>
        <w:t xml:space="preserve"> </w:t>
      </w:r>
      <w:r w:rsidRPr="00DF58A0">
        <w:rPr>
          <w:rFonts w:ascii="Arial" w:hAnsi="Arial" w:cs="Arial"/>
          <w:sz w:val="16"/>
          <w:szCs w:val="16"/>
        </w:rPr>
        <w:t>by 12:00 local time</w:t>
      </w:r>
      <w:r w:rsidR="0045420F">
        <w:rPr>
          <w:rFonts w:ascii="Arial" w:hAnsi="Arial" w:cs="Arial"/>
          <w:sz w:val="16"/>
          <w:szCs w:val="16"/>
        </w:rPr>
        <w:t>, in the</w:t>
      </w:r>
      <w:r w:rsidR="0045420F" w:rsidRPr="00DF58A0">
        <w:rPr>
          <w:rFonts w:ascii="Arial" w:hAnsi="Arial" w:cs="Arial"/>
          <w:sz w:val="16"/>
          <w:szCs w:val="16"/>
        </w:rPr>
        <w:t xml:space="preserve"> archives of the Ministry of Transport and Communications.</w:t>
      </w:r>
      <w:r w:rsidR="0045420F">
        <w:rPr>
          <w:rFonts w:ascii="Arial" w:hAnsi="Arial" w:cs="Arial"/>
          <w:sz w:val="16"/>
          <w:szCs w:val="16"/>
        </w:rPr>
        <w:t xml:space="preserve"> </w:t>
      </w:r>
      <w:r w:rsidRPr="00DF58A0">
        <w:rPr>
          <w:rFonts w:ascii="Arial" w:hAnsi="Arial" w:cs="Arial"/>
          <w:sz w:val="16"/>
          <w:szCs w:val="16"/>
        </w:rPr>
        <w:t>Applications submitted after the deadline shall not be considered.</w:t>
      </w:r>
    </w:p>
    <w:p w14:paraId="0B33E28D" w14:textId="420AAB7C" w:rsidR="0047077B" w:rsidRPr="00DF58A0" w:rsidRDefault="0047077B" w:rsidP="0047077B">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8. The language in which the documentation for the applications to participate in the financial support </w:t>
      </w:r>
      <w:r w:rsidR="001E2172">
        <w:rPr>
          <w:rFonts w:ascii="Arial" w:hAnsi="Arial" w:cs="Arial"/>
          <w:sz w:val="16"/>
          <w:szCs w:val="16"/>
        </w:rPr>
        <w:t xml:space="preserve">granting </w:t>
      </w:r>
      <w:r w:rsidRPr="00DF58A0">
        <w:rPr>
          <w:rFonts w:ascii="Arial" w:hAnsi="Arial" w:cs="Arial"/>
          <w:sz w:val="16"/>
          <w:szCs w:val="16"/>
        </w:rPr>
        <w:t xml:space="preserve">procedure should be submitted is </w:t>
      </w:r>
      <w:bookmarkStart w:id="0" w:name="_GoBack"/>
      <w:bookmarkEnd w:id="0"/>
      <w:r w:rsidRPr="00DF58A0">
        <w:rPr>
          <w:rFonts w:ascii="Arial" w:hAnsi="Arial" w:cs="Arial"/>
          <w:sz w:val="16"/>
          <w:szCs w:val="16"/>
        </w:rPr>
        <w:t>Macedonian</w:t>
      </w:r>
      <w:r w:rsidR="007C62A7">
        <w:rPr>
          <w:rFonts w:ascii="Arial" w:hAnsi="Arial" w:cs="Arial"/>
          <w:sz w:val="16"/>
          <w:szCs w:val="16"/>
        </w:rPr>
        <w:t>,</w:t>
      </w:r>
      <w:r w:rsidRPr="00DF58A0">
        <w:rPr>
          <w:rFonts w:ascii="Arial" w:hAnsi="Arial" w:cs="Arial"/>
          <w:sz w:val="16"/>
          <w:szCs w:val="16"/>
        </w:rPr>
        <w:t xml:space="preserve"> or</w:t>
      </w:r>
      <w:r w:rsidR="0045420F">
        <w:rPr>
          <w:rFonts w:ascii="Arial" w:hAnsi="Arial" w:cs="Arial"/>
          <w:sz w:val="16"/>
          <w:szCs w:val="16"/>
        </w:rPr>
        <w:t xml:space="preserve"> E</w:t>
      </w:r>
      <w:r w:rsidRPr="00DF58A0">
        <w:rPr>
          <w:rFonts w:ascii="Arial" w:hAnsi="Arial" w:cs="Arial"/>
          <w:sz w:val="16"/>
          <w:szCs w:val="16"/>
        </w:rPr>
        <w:t>nglish accompanied by a certified translation into Macedonian (by a licensed translator).</w:t>
      </w:r>
    </w:p>
    <w:p w14:paraId="64B45CFD" w14:textId="1122697D" w:rsidR="0047077B" w:rsidRPr="00DF58A0" w:rsidRDefault="0047077B" w:rsidP="0047077B">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9. The </w:t>
      </w:r>
      <w:r w:rsidR="007C62A7" w:rsidRPr="00DF58A0">
        <w:rPr>
          <w:rFonts w:ascii="Arial" w:hAnsi="Arial" w:cs="Arial"/>
          <w:sz w:val="16"/>
          <w:szCs w:val="16"/>
        </w:rPr>
        <w:t xml:space="preserve">public </w:t>
      </w:r>
      <w:r w:rsidRPr="00DF58A0">
        <w:rPr>
          <w:rFonts w:ascii="Arial" w:hAnsi="Arial" w:cs="Arial"/>
          <w:sz w:val="16"/>
          <w:szCs w:val="16"/>
        </w:rPr>
        <w:t>opening</w:t>
      </w:r>
      <w:r w:rsidR="007C62A7">
        <w:rPr>
          <w:rFonts w:ascii="Arial" w:hAnsi="Arial" w:cs="Arial"/>
          <w:sz w:val="16"/>
          <w:szCs w:val="16"/>
        </w:rPr>
        <w:t xml:space="preserve"> of the applications</w:t>
      </w:r>
      <w:r w:rsidRPr="00DF58A0">
        <w:rPr>
          <w:rFonts w:ascii="Arial" w:hAnsi="Arial" w:cs="Arial"/>
          <w:sz w:val="16"/>
          <w:szCs w:val="16"/>
        </w:rPr>
        <w:t xml:space="preserve"> shall be held </w:t>
      </w:r>
      <w:r w:rsidRPr="000048FF">
        <w:rPr>
          <w:rFonts w:ascii="Arial" w:hAnsi="Arial" w:cs="Arial"/>
          <w:sz w:val="16"/>
          <w:szCs w:val="16"/>
        </w:rPr>
        <w:t xml:space="preserve">on </w:t>
      </w:r>
      <w:r w:rsidR="0071175E" w:rsidRPr="000048FF">
        <w:rPr>
          <w:rFonts w:ascii="Arial" w:hAnsi="Arial" w:cs="Arial"/>
          <w:sz w:val="16"/>
          <w:szCs w:val="16"/>
        </w:rPr>
        <w:t>03</w:t>
      </w:r>
      <w:r w:rsidRPr="000048FF">
        <w:rPr>
          <w:rFonts w:ascii="Arial" w:hAnsi="Arial" w:cs="Arial"/>
          <w:sz w:val="16"/>
          <w:szCs w:val="16"/>
        </w:rPr>
        <w:t>.</w:t>
      </w:r>
      <w:r w:rsidR="0071175E" w:rsidRPr="000048FF">
        <w:rPr>
          <w:rFonts w:ascii="Arial" w:hAnsi="Arial" w:cs="Arial"/>
          <w:sz w:val="16"/>
          <w:szCs w:val="16"/>
        </w:rPr>
        <w:t>04</w:t>
      </w:r>
      <w:r w:rsidRPr="000048FF">
        <w:rPr>
          <w:rFonts w:ascii="Arial" w:hAnsi="Arial" w:cs="Arial"/>
          <w:sz w:val="16"/>
          <w:szCs w:val="16"/>
        </w:rPr>
        <w:t>.2023</w:t>
      </w:r>
      <w:r w:rsidRPr="00DF58A0">
        <w:rPr>
          <w:rFonts w:ascii="Arial" w:hAnsi="Arial" w:cs="Arial"/>
          <w:sz w:val="16"/>
          <w:szCs w:val="16"/>
        </w:rPr>
        <w:t xml:space="preserve"> </w:t>
      </w:r>
      <w:proofErr w:type="gramStart"/>
      <w:r w:rsidRPr="00DF58A0">
        <w:rPr>
          <w:rFonts w:ascii="Arial" w:hAnsi="Arial" w:cs="Arial"/>
          <w:sz w:val="16"/>
          <w:szCs w:val="16"/>
        </w:rPr>
        <w:t>at</w:t>
      </w:r>
      <w:proofErr w:type="gramEnd"/>
      <w:r w:rsidRPr="00DF58A0">
        <w:rPr>
          <w:rFonts w:ascii="Arial" w:hAnsi="Arial" w:cs="Arial"/>
          <w:sz w:val="16"/>
          <w:szCs w:val="16"/>
        </w:rPr>
        <w:t xml:space="preserve"> 12:00 local time, at the location specified in the application documentation. Persons authorized by the applicants shall have the right to participate in the public opening.</w:t>
      </w:r>
    </w:p>
    <w:p w14:paraId="758C6FD6" w14:textId="5346DCE5" w:rsidR="0047077B" w:rsidRPr="00DF58A0" w:rsidRDefault="0047077B" w:rsidP="0047077B">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10. The </w:t>
      </w:r>
      <w:r w:rsidR="007C62A7">
        <w:rPr>
          <w:rFonts w:ascii="Arial" w:hAnsi="Arial" w:cs="Arial"/>
          <w:sz w:val="16"/>
          <w:szCs w:val="16"/>
        </w:rPr>
        <w:t xml:space="preserve">submitted </w:t>
      </w:r>
      <w:r w:rsidRPr="00DF58A0">
        <w:rPr>
          <w:rFonts w:ascii="Arial" w:hAnsi="Arial" w:cs="Arial"/>
          <w:sz w:val="16"/>
          <w:szCs w:val="16"/>
        </w:rPr>
        <w:t xml:space="preserve">applications shall be reviewed by the Evaluation Commission, composed of nominated representatives of the Ministry of Transport and Communications, the Cabinet of the Deputy Prime Minister of the Republic of North Macedonia in charge of economic </w:t>
      </w:r>
      <w:r w:rsidR="007C62A7">
        <w:rPr>
          <w:rFonts w:ascii="Arial" w:hAnsi="Arial" w:cs="Arial"/>
          <w:sz w:val="16"/>
          <w:szCs w:val="16"/>
        </w:rPr>
        <w:t>affairs</w:t>
      </w:r>
      <w:r w:rsidRPr="00DF58A0">
        <w:rPr>
          <w:rFonts w:ascii="Arial" w:hAnsi="Arial" w:cs="Arial"/>
          <w:sz w:val="16"/>
          <w:szCs w:val="16"/>
        </w:rPr>
        <w:t xml:space="preserve">, coordination with economic sectors and investments, the Ministry of Economy and the Civil Aviation Agency. The </w:t>
      </w:r>
      <w:r w:rsidR="00C13A96" w:rsidRPr="00DF58A0">
        <w:rPr>
          <w:rFonts w:ascii="Arial" w:hAnsi="Arial" w:cs="Arial"/>
          <w:sz w:val="16"/>
          <w:szCs w:val="16"/>
        </w:rPr>
        <w:t>member representing the Ministry of Transport and Communications shall chair the work of the Commission</w:t>
      </w:r>
      <w:r w:rsidRPr="00DF58A0">
        <w:rPr>
          <w:rFonts w:ascii="Arial" w:hAnsi="Arial" w:cs="Arial"/>
          <w:sz w:val="16"/>
          <w:szCs w:val="16"/>
        </w:rPr>
        <w:t>.</w:t>
      </w:r>
    </w:p>
    <w:p w14:paraId="04B59D00" w14:textId="05E6CE33" w:rsidR="00691D17" w:rsidRPr="00DF58A0" w:rsidRDefault="00691D17" w:rsidP="00691D17">
      <w:pPr>
        <w:autoSpaceDE w:val="0"/>
        <w:autoSpaceDN w:val="0"/>
        <w:adjustRightInd w:val="0"/>
        <w:ind w:firstLine="360"/>
        <w:jc w:val="both"/>
        <w:rPr>
          <w:rFonts w:ascii="Arial" w:hAnsi="Arial" w:cs="Arial"/>
          <w:sz w:val="16"/>
          <w:szCs w:val="16"/>
        </w:rPr>
      </w:pPr>
      <w:r w:rsidRPr="00DF58A0">
        <w:rPr>
          <w:rFonts w:ascii="Arial" w:hAnsi="Arial" w:cs="Arial"/>
          <w:sz w:val="16"/>
          <w:szCs w:val="16"/>
        </w:rPr>
        <w:t>11. Within 15 days following the day of the public opening</w:t>
      </w:r>
      <w:r w:rsidR="007C62A7">
        <w:rPr>
          <w:rFonts w:ascii="Arial" w:hAnsi="Arial" w:cs="Arial"/>
          <w:sz w:val="16"/>
          <w:szCs w:val="16"/>
        </w:rPr>
        <w:t xml:space="preserve"> of the applications</w:t>
      </w:r>
      <w:r w:rsidRPr="00DF58A0">
        <w:rPr>
          <w:rFonts w:ascii="Arial" w:hAnsi="Arial" w:cs="Arial"/>
          <w:sz w:val="16"/>
          <w:szCs w:val="16"/>
        </w:rPr>
        <w:t xml:space="preserve">, </w:t>
      </w:r>
      <w:r w:rsidR="00C42197">
        <w:rPr>
          <w:rFonts w:ascii="Arial" w:hAnsi="Arial" w:cs="Arial"/>
          <w:sz w:val="16"/>
          <w:szCs w:val="16"/>
        </w:rPr>
        <w:t>t</w:t>
      </w:r>
      <w:r w:rsidRPr="00DF58A0">
        <w:rPr>
          <w:rFonts w:ascii="Arial" w:hAnsi="Arial" w:cs="Arial"/>
          <w:sz w:val="16"/>
          <w:szCs w:val="16"/>
        </w:rPr>
        <w:t>he Evaluation Commission shall evaluate the application</w:t>
      </w:r>
      <w:r w:rsidR="007C62A7">
        <w:rPr>
          <w:rFonts w:ascii="Arial" w:hAnsi="Arial" w:cs="Arial"/>
          <w:sz w:val="16"/>
          <w:szCs w:val="16"/>
        </w:rPr>
        <w:t>s</w:t>
      </w:r>
      <w:r w:rsidRPr="00DF58A0">
        <w:rPr>
          <w:rFonts w:ascii="Arial" w:hAnsi="Arial" w:cs="Arial"/>
          <w:sz w:val="16"/>
          <w:szCs w:val="16"/>
        </w:rPr>
        <w:t xml:space="preserve"> and </w:t>
      </w:r>
      <w:r w:rsidR="0098640F">
        <w:rPr>
          <w:rFonts w:ascii="Arial" w:hAnsi="Arial" w:cs="Arial"/>
          <w:sz w:val="16"/>
          <w:szCs w:val="16"/>
        </w:rPr>
        <w:t>prepare</w:t>
      </w:r>
      <w:r w:rsidRPr="00DF58A0">
        <w:rPr>
          <w:rFonts w:ascii="Arial" w:hAnsi="Arial" w:cs="Arial"/>
          <w:sz w:val="16"/>
          <w:szCs w:val="16"/>
        </w:rPr>
        <w:t xml:space="preserve"> a Report on the conducted evaluation of the financial support applications, to then submit it to the Minister of Transport and Communications.</w:t>
      </w:r>
    </w:p>
    <w:p w14:paraId="4654AA7E" w14:textId="2F6B640B" w:rsidR="00691D17" w:rsidRPr="00DF58A0" w:rsidRDefault="00691D17" w:rsidP="00691D17">
      <w:pPr>
        <w:autoSpaceDE w:val="0"/>
        <w:autoSpaceDN w:val="0"/>
        <w:adjustRightInd w:val="0"/>
        <w:ind w:firstLine="360"/>
        <w:jc w:val="both"/>
        <w:rPr>
          <w:rFonts w:ascii="Arial" w:hAnsi="Arial" w:cs="Arial"/>
          <w:sz w:val="16"/>
          <w:szCs w:val="16"/>
        </w:rPr>
      </w:pPr>
      <w:r w:rsidRPr="00DF58A0">
        <w:rPr>
          <w:rFonts w:ascii="Arial" w:hAnsi="Arial" w:cs="Arial"/>
          <w:sz w:val="16"/>
          <w:szCs w:val="16"/>
        </w:rPr>
        <w:t>12. Within the said period of 15 days for evaluation, the Commission shall have the right to require the applicants to supplement or clarify parts of the documentation.</w:t>
      </w:r>
    </w:p>
    <w:p w14:paraId="080921D1" w14:textId="27020E82" w:rsidR="008C364D" w:rsidRPr="00DF58A0" w:rsidRDefault="008C364D" w:rsidP="008C364D">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13. The evidence and documentation </w:t>
      </w:r>
      <w:r w:rsidR="0098640F">
        <w:rPr>
          <w:rFonts w:ascii="Arial" w:hAnsi="Arial" w:cs="Arial"/>
          <w:sz w:val="16"/>
          <w:szCs w:val="16"/>
        </w:rPr>
        <w:t>which</w:t>
      </w:r>
      <w:r w:rsidRPr="00DF58A0">
        <w:rPr>
          <w:rFonts w:ascii="Arial" w:hAnsi="Arial" w:cs="Arial"/>
          <w:sz w:val="16"/>
          <w:szCs w:val="16"/>
        </w:rPr>
        <w:t xml:space="preserve"> the applicant</w:t>
      </w:r>
      <w:r w:rsidR="00802075" w:rsidRPr="00DF58A0">
        <w:rPr>
          <w:rFonts w:ascii="Arial" w:hAnsi="Arial" w:cs="Arial"/>
          <w:sz w:val="16"/>
          <w:szCs w:val="16"/>
        </w:rPr>
        <w:t>s need</w:t>
      </w:r>
      <w:r w:rsidRPr="00DF58A0">
        <w:rPr>
          <w:rFonts w:ascii="Arial" w:hAnsi="Arial" w:cs="Arial"/>
          <w:sz w:val="16"/>
          <w:szCs w:val="16"/>
        </w:rPr>
        <w:t xml:space="preserve"> to prove the</w:t>
      </w:r>
      <w:r w:rsidR="00802075" w:rsidRPr="00DF58A0">
        <w:rPr>
          <w:rFonts w:ascii="Arial" w:hAnsi="Arial" w:cs="Arial"/>
          <w:sz w:val="16"/>
          <w:szCs w:val="16"/>
        </w:rPr>
        <w:t>ir</w:t>
      </w:r>
      <w:r w:rsidRPr="00DF58A0">
        <w:rPr>
          <w:rFonts w:ascii="Arial" w:hAnsi="Arial" w:cs="Arial"/>
          <w:sz w:val="16"/>
          <w:szCs w:val="16"/>
        </w:rPr>
        <w:t xml:space="preserve"> personal </w:t>
      </w:r>
      <w:r w:rsidR="0098640F">
        <w:rPr>
          <w:rFonts w:ascii="Arial" w:hAnsi="Arial" w:cs="Arial"/>
          <w:sz w:val="16"/>
          <w:szCs w:val="16"/>
        </w:rPr>
        <w:t>status</w:t>
      </w:r>
      <w:r w:rsidRPr="00DF58A0">
        <w:rPr>
          <w:rFonts w:ascii="Arial" w:hAnsi="Arial" w:cs="Arial"/>
          <w:sz w:val="16"/>
          <w:szCs w:val="16"/>
        </w:rPr>
        <w:t xml:space="preserve">, </w:t>
      </w:r>
      <w:r w:rsidR="00802075" w:rsidRPr="00DF58A0">
        <w:rPr>
          <w:rFonts w:ascii="Arial" w:hAnsi="Arial" w:cs="Arial"/>
          <w:sz w:val="16"/>
          <w:szCs w:val="16"/>
        </w:rPr>
        <w:t>professional activity, economic-</w:t>
      </w:r>
      <w:r w:rsidRPr="00DF58A0">
        <w:rPr>
          <w:rFonts w:ascii="Arial" w:hAnsi="Arial" w:cs="Arial"/>
          <w:sz w:val="16"/>
          <w:szCs w:val="16"/>
        </w:rPr>
        <w:t xml:space="preserve">financial </w:t>
      </w:r>
      <w:r w:rsidR="0098640F">
        <w:rPr>
          <w:rFonts w:ascii="Arial" w:hAnsi="Arial" w:cs="Arial"/>
          <w:sz w:val="16"/>
          <w:szCs w:val="16"/>
        </w:rPr>
        <w:t>status</w:t>
      </w:r>
      <w:r w:rsidRPr="00DF58A0">
        <w:rPr>
          <w:rFonts w:ascii="Arial" w:hAnsi="Arial" w:cs="Arial"/>
          <w:sz w:val="16"/>
          <w:szCs w:val="16"/>
        </w:rPr>
        <w:t xml:space="preserve"> and technical or professional ability are provided in the application documentation.</w:t>
      </w:r>
    </w:p>
    <w:p w14:paraId="6162FB6E" w14:textId="468BDC00" w:rsidR="008C364D" w:rsidRPr="00DF58A0" w:rsidRDefault="008C364D" w:rsidP="008C364D">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14. In order to qualify as a financial support applicant, the air carrier should meet the following </w:t>
      </w:r>
      <w:r w:rsidR="0098640F">
        <w:rPr>
          <w:rFonts w:ascii="Arial" w:hAnsi="Arial" w:cs="Arial"/>
          <w:sz w:val="16"/>
          <w:szCs w:val="16"/>
        </w:rPr>
        <w:t>criteria</w:t>
      </w:r>
      <w:r w:rsidRPr="00DF58A0">
        <w:rPr>
          <w:rFonts w:ascii="Arial" w:hAnsi="Arial" w:cs="Arial"/>
          <w:sz w:val="16"/>
          <w:szCs w:val="16"/>
        </w:rPr>
        <w:t>:</w:t>
      </w:r>
    </w:p>
    <w:p w14:paraId="6D7223E3" w14:textId="4B33C9C3" w:rsidR="00802075" w:rsidRPr="00DF58A0" w:rsidRDefault="00802075" w:rsidP="00802075">
      <w:pPr>
        <w:autoSpaceDE w:val="0"/>
        <w:autoSpaceDN w:val="0"/>
        <w:adjustRightInd w:val="0"/>
        <w:ind w:firstLine="270"/>
        <w:jc w:val="both"/>
        <w:rPr>
          <w:rFonts w:ascii="Arial" w:hAnsi="Arial" w:cs="Arial"/>
          <w:sz w:val="16"/>
          <w:szCs w:val="16"/>
        </w:rPr>
      </w:pPr>
      <w:r w:rsidRPr="00DF58A0">
        <w:rPr>
          <w:rFonts w:ascii="Arial" w:hAnsi="Arial" w:cs="Arial"/>
          <w:sz w:val="16"/>
          <w:szCs w:val="16"/>
        </w:rPr>
        <w:t>- to have an operating license (OL) issued by an EU/ECAA Member State in accordance with the regulations of the European Union for issuing operating licenses to air carriers,</w:t>
      </w:r>
    </w:p>
    <w:p w14:paraId="4ED7AC15" w14:textId="559D5619" w:rsidR="00802075" w:rsidRPr="00DF58A0" w:rsidRDefault="00802075" w:rsidP="00802075">
      <w:pPr>
        <w:autoSpaceDE w:val="0"/>
        <w:autoSpaceDN w:val="0"/>
        <w:adjustRightInd w:val="0"/>
        <w:ind w:firstLine="270"/>
        <w:jc w:val="both"/>
        <w:rPr>
          <w:rFonts w:ascii="Arial" w:hAnsi="Arial" w:cs="Arial"/>
          <w:sz w:val="16"/>
          <w:szCs w:val="16"/>
        </w:rPr>
      </w:pPr>
      <w:r w:rsidRPr="00DF58A0">
        <w:rPr>
          <w:rFonts w:ascii="Arial" w:hAnsi="Arial" w:cs="Arial"/>
          <w:sz w:val="16"/>
          <w:szCs w:val="16"/>
        </w:rPr>
        <w:t xml:space="preserve"> - to have </w:t>
      </w:r>
      <w:r w:rsidR="0098640F">
        <w:rPr>
          <w:rFonts w:ascii="Arial" w:hAnsi="Arial" w:cs="Arial"/>
          <w:sz w:val="16"/>
          <w:szCs w:val="16"/>
        </w:rPr>
        <w:t>carried</w:t>
      </w:r>
      <w:r w:rsidRPr="00DF58A0">
        <w:rPr>
          <w:rFonts w:ascii="Arial" w:hAnsi="Arial" w:cs="Arial"/>
          <w:sz w:val="16"/>
          <w:szCs w:val="16"/>
        </w:rPr>
        <w:t xml:space="preserve"> </w:t>
      </w:r>
      <w:r w:rsidR="0098640F" w:rsidRPr="00DF58A0">
        <w:rPr>
          <w:rFonts w:ascii="Arial" w:hAnsi="Arial" w:cs="Arial"/>
          <w:sz w:val="16"/>
          <w:szCs w:val="16"/>
        </w:rPr>
        <w:t>i.e.,</w:t>
      </w:r>
      <w:r w:rsidRPr="00DF58A0">
        <w:rPr>
          <w:rFonts w:ascii="Arial" w:hAnsi="Arial" w:cs="Arial"/>
          <w:sz w:val="16"/>
          <w:szCs w:val="16"/>
        </w:rPr>
        <w:t xml:space="preserve"> served at least 10 million passengers in 2019,</w:t>
      </w:r>
    </w:p>
    <w:p w14:paraId="42F17BC5" w14:textId="77777777" w:rsidR="00802075" w:rsidRPr="00DF58A0" w:rsidRDefault="00802075" w:rsidP="00802075">
      <w:pPr>
        <w:autoSpaceDE w:val="0"/>
        <w:autoSpaceDN w:val="0"/>
        <w:adjustRightInd w:val="0"/>
        <w:ind w:firstLine="270"/>
        <w:jc w:val="both"/>
        <w:rPr>
          <w:rFonts w:ascii="Arial" w:hAnsi="Arial" w:cs="Arial"/>
          <w:sz w:val="16"/>
          <w:szCs w:val="16"/>
        </w:rPr>
      </w:pPr>
      <w:r w:rsidRPr="00DF58A0">
        <w:rPr>
          <w:rFonts w:ascii="Arial" w:hAnsi="Arial" w:cs="Arial"/>
          <w:sz w:val="16"/>
          <w:szCs w:val="16"/>
        </w:rPr>
        <w:t>- to have made a profit of at least 25,000,000 (twenty-five million) euros in 2019, and</w:t>
      </w:r>
    </w:p>
    <w:p w14:paraId="2D52A831" w14:textId="75FB817A" w:rsidR="00802075" w:rsidRPr="00DF58A0" w:rsidRDefault="00802075" w:rsidP="00802075">
      <w:pPr>
        <w:autoSpaceDE w:val="0"/>
        <w:autoSpaceDN w:val="0"/>
        <w:adjustRightInd w:val="0"/>
        <w:ind w:firstLine="270"/>
        <w:jc w:val="both"/>
        <w:rPr>
          <w:rFonts w:ascii="Arial" w:hAnsi="Arial" w:cs="Arial"/>
          <w:sz w:val="16"/>
          <w:szCs w:val="16"/>
        </w:rPr>
      </w:pPr>
      <w:r w:rsidRPr="00DF58A0">
        <w:rPr>
          <w:rFonts w:ascii="Arial" w:hAnsi="Arial" w:cs="Arial"/>
          <w:sz w:val="16"/>
          <w:szCs w:val="16"/>
        </w:rPr>
        <w:t xml:space="preserve">- to submit a notarized statement that it will continue to operate the destination </w:t>
      </w:r>
      <w:r w:rsidR="0098640F">
        <w:rPr>
          <w:rFonts w:ascii="Arial" w:hAnsi="Arial" w:cs="Arial"/>
          <w:sz w:val="16"/>
          <w:szCs w:val="16"/>
        </w:rPr>
        <w:t>which</w:t>
      </w:r>
      <w:r w:rsidRPr="00DF58A0">
        <w:rPr>
          <w:rFonts w:ascii="Arial" w:hAnsi="Arial" w:cs="Arial"/>
          <w:sz w:val="16"/>
          <w:szCs w:val="16"/>
        </w:rPr>
        <w:t xml:space="preserve"> is subject of financial support after the end of the financial support period, for a period at least equal to the period </w:t>
      </w:r>
      <w:r w:rsidR="0098640F">
        <w:rPr>
          <w:rFonts w:ascii="Arial" w:hAnsi="Arial" w:cs="Arial"/>
          <w:sz w:val="16"/>
          <w:szCs w:val="16"/>
        </w:rPr>
        <w:t xml:space="preserve">for which </w:t>
      </w:r>
      <w:r w:rsidRPr="00DF58A0">
        <w:rPr>
          <w:rFonts w:ascii="Arial" w:hAnsi="Arial" w:cs="Arial"/>
          <w:sz w:val="16"/>
          <w:szCs w:val="16"/>
        </w:rPr>
        <w:t xml:space="preserve">it </w:t>
      </w:r>
      <w:r w:rsidR="0098640F">
        <w:rPr>
          <w:rFonts w:ascii="Arial" w:hAnsi="Arial" w:cs="Arial"/>
          <w:sz w:val="16"/>
          <w:szCs w:val="16"/>
        </w:rPr>
        <w:t xml:space="preserve">has </w:t>
      </w:r>
      <w:r w:rsidRPr="00DF58A0">
        <w:rPr>
          <w:rFonts w:ascii="Arial" w:hAnsi="Arial" w:cs="Arial"/>
          <w:sz w:val="16"/>
          <w:szCs w:val="16"/>
        </w:rPr>
        <w:t xml:space="preserve">received financial support, </w:t>
      </w:r>
      <w:r w:rsidR="0098640F">
        <w:rPr>
          <w:rFonts w:ascii="Arial" w:hAnsi="Arial" w:cs="Arial"/>
          <w:sz w:val="16"/>
          <w:szCs w:val="16"/>
        </w:rPr>
        <w:t>or</w:t>
      </w:r>
      <w:r w:rsidRPr="00DF58A0">
        <w:rPr>
          <w:rFonts w:ascii="Arial" w:hAnsi="Arial" w:cs="Arial"/>
          <w:sz w:val="16"/>
          <w:szCs w:val="16"/>
        </w:rPr>
        <w:t xml:space="preserve"> otherwise</w:t>
      </w:r>
      <w:r w:rsidR="0098640F">
        <w:rPr>
          <w:rFonts w:ascii="Arial" w:hAnsi="Arial" w:cs="Arial"/>
          <w:sz w:val="16"/>
          <w:szCs w:val="16"/>
        </w:rPr>
        <w:t xml:space="preserve">, </w:t>
      </w:r>
      <w:r w:rsidRPr="00DF58A0">
        <w:rPr>
          <w:rFonts w:ascii="Arial" w:hAnsi="Arial" w:cs="Arial"/>
          <w:sz w:val="16"/>
          <w:szCs w:val="16"/>
        </w:rPr>
        <w:t xml:space="preserve">it agrees to return to the provider of financial support all the funds </w:t>
      </w:r>
      <w:r w:rsidR="0098640F">
        <w:rPr>
          <w:rFonts w:ascii="Arial" w:hAnsi="Arial" w:cs="Arial"/>
          <w:sz w:val="16"/>
          <w:szCs w:val="16"/>
        </w:rPr>
        <w:t>which</w:t>
      </w:r>
      <w:r w:rsidRPr="00DF58A0">
        <w:rPr>
          <w:rFonts w:ascii="Arial" w:hAnsi="Arial" w:cs="Arial"/>
          <w:sz w:val="16"/>
          <w:szCs w:val="16"/>
        </w:rPr>
        <w:t xml:space="preserve"> were paid for that particular destination in the period during which financial support was granted.</w:t>
      </w:r>
    </w:p>
    <w:p w14:paraId="701EB764" w14:textId="40E8C4A2" w:rsidR="008C439C" w:rsidRPr="00DF58A0" w:rsidRDefault="00684B7B" w:rsidP="002D1399">
      <w:pPr>
        <w:autoSpaceDE w:val="0"/>
        <w:autoSpaceDN w:val="0"/>
        <w:adjustRightInd w:val="0"/>
        <w:ind w:firstLine="360"/>
        <w:jc w:val="both"/>
        <w:rPr>
          <w:rFonts w:ascii="Arial" w:hAnsi="Arial" w:cs="Arial"/>
          <w:iCs/>
          <w:sz w:val="16"/>
          <w:szCs w:val="16"/>
        </w:rPr>
      </w:pPr>
      <w:r w:rsidRPr="00DF58A0">
        <w:rPr>
          <w:rFonts w:ascii="Arial" w:hAnsi="Arial" w:cs="Arial"/>
          <w:iCs/>
          <w:sz w:val="16"/>
          <w:szCs w:val="16"/>
        </w:rPr>
        <w:t>1</w:t>
      </w:r>
      <w:r w:rsidR="00A73FCA" w:rsidRPr="00DF58A0">
        <w:rPr>
          <w:rFonts w:ascii="Arial" w:hAnsi="Arial" w:cs="Arial"/>
          <w:iCs/>
          <w:sz w:val="16"/>
          <w:szCs w:val="16"/>
        </w:rPr>
        <w:t>5</w:t>
      </w:r>
      <w:r w:rsidR="00EF1E38" w:rsidRPr="00DF58A0">
        <w:rPr>
          <w:rFonts w:ascii="Arial" w:hAnsi="Arial" w:cs="Arial"/>
          <w:iCs/>
          <w:sz w:val="16"/>
          <w:szCs w:val="16"/>
        </w:rPr>
        <w:t>.</w:t>
      </w:r>
      <w:r w:rsidR="00556189" w:rsidRPr="00DF58A0">
        <w:rPr>
          <w:rFonts w:ascii="Arial" w:hAnsi="Arial" w:cs="Arial"/>
          <w:iCs/>
          <w:sz w:val="16"/>
          <w:szCs w:val="16"/>
        </w:rPr>
        <w:t xml:space="preserve"> </w:t>
      </w:r>
      <w:r w:rsidR="00802075" w:rsidRPr="00DF58A0">
        <w:rPr>
          <w:rFonts w:ascii="Arial" w:hAnsi="Arial" w:cs="Arial"/>
          <w:iCs/>
          <w:sz w:val="16"/>
          <w:szCs w:val="16"/>
        </w:rPr>
        <w:t>The air carrier</w:t>
      </w:r>
      <w:r w:rsidR="008C439C" w:rsidRPr="00DF58A0">
        <w:rPr>
          <w:rFonts w:ascii="Arial" w:hAnsi="Arial" w:cs="Arial"/>
          <w:iCs/>
          <w:sz w:val="16"/>
          <w:szCs w:val="16"/>
        </w:rPr>
        <w:t xml:space="preserve"> </w:t>
      </w:r>
      <w:r w:rsidR="00802075" w:rsidRPr="00DF58A0">
        <w:rPr>
          <w:rFonts w:ascii="Arial" w:hAnsi="Arial" w:cs="Arial"/>
          <w:iCs/>
          <w:sz w:val="16"/>
          <w:szCs w:val="16"/>
        </w:rPr>
        <w:t>selected as a financial support beneficiary</w:t>
      </w:r>
      <w:r w:rsidR="008C439C" w:rsidRPr="00DF58A0">
        <w:rPr>
          <w:rFonts w:ascii="Arial" w:hAnsi="Arial" w:cs="Arial"/>
          <w:iCs/>
          <w:sz w:val="16"/>
          <w:szCs w:val="16"/>
        </w:rPr>
        <w:t xml:space="preserve"> </w:t>
      </w:r>
      <w:r w:rsidR="00802075" w:rsidRPr="00DF58A0">
        <w:rPr>
          <w:rFonts w:ascii="Arial" w:hAnsi="Arial" w:cs="Arial"/>
          <w:iCs/>
          <w:sz w:val="16"/>
          <w:szCs w:val="16"/>
        </w:rPr>
        <w:t>shall</w:t>
      </w:r>
      <w:r w:rsidR="008C439C" w:rsidRPr="00DF58A0">
        <w:rPr>
          <w:rFonts w:ascii="Arial" w:hAnsi="Arial" w:cs="Arial"/>
          <w:iCs/>
          <w:sz w:val="16"/>
          <w:szCs w:val="16"/>
        </w:rPr>
        <w:t xml:space="preserve">: </w:t>
      </w:r>
    </w:p>
    <w:p w14:paraId="739755D1" w14:textId="482D32CF" w:rsidR="00802075" w:rsidRPr="00DF58A0" w:rsidRDefault="00802075" w:rsidP="00802075">
      <w:pPr>
        <w:autoSpaceDE w:val="0"/>
        <w:autoSpaceDN w:val="0"/>
        <w:adjustRightInd w:val="0"/>
        <w:ind w:firstLine="360"/>
        <w:jc w:val="both"/>
        <w:rPr>
          <w:rFonts w:ascii="Arial" w:hAnsi="Arial" w:cs="Arial"/>
          <w:iCs/>
          <w:sz w:val="16"/>
          <w:szCs w:val="16"/>
        </w:rPr>
      </w:pPr>
      <w:r w:rsidRPr="00DF58A0">
        <w:rPr>
          <w:rFonts w:ascii="Arial" w:hAnsi="Arial" w:cs="Arial"/>
          <w:iCs/>
          <w:sz w:val="16"/>
          <w:szCs w:val="16"/>
        </w:rPr>
        <w:t>- operate e</w:t>
      </w:r>
      <w:r w:rsidR="00977FB5">
        <w:rPr>
          <w:rFonts w:ascii="Arial" w:hAnsi="Arial" w:cs="Arial"/>
          <w:iCs/>
          <w:sz w:val="16"/>
          <w:szCs w:val="16"/>
        </w:rPr>
        <w:t>ach</w:t>
      </w:r>
      <w:r w:rsidRPr="00DF58A0">
        <w:rPr>
          <w:rFonts w:ascii="Arial" w:hAnsi="Arial" w:cs="Arial"/>
          <w:iCs/>
          <w:sz w:val="16"/>
          <w:szCs w:val="16"/>
        </w:rPr>
        <w:t xml:space="preserve"> </w:t>
      </w:r>
      <w:r w:rsidRPr="002E44AE">
        <w:rPr>
          <w:rFonts w:ascii="Arial" w:hAnsi="Arial" w:cs="Arial"/>
          <w:iCs/>
          <w:sz w:val="16"/>
          <w:szCs w:val="16"/>
        </w:rPr>
        <w:t xml:space="preserve">new </w:t>
      </w:r>
      <w:r w:rsidR="00977FB5" w:rsidRPr="002E44AE">
        <w:rPr>
          <w:rFonts w:ascii="Arial" w:hAnsi="Arial" w:cs="Arial"/>
          <w:iCs/>
          <w:sz w:val="16"/>
          <w:szCs w:val="16"/>
        </w:rPr>
        <w:t>awarded route</w:t>
      </w:r>
      <w:r w:rsidR="00977FB5">
        <w:rPr>
          <w:rFonts w:ascii="Arial" w:hAnsi="Arial" w:cs="Arial"/>
          <w:iCs/>
          <w:sz w:val="16"/>
          <w:szCs w:val="16"/>
        </w:rPr>
        <w:t xml:space="preserve"> launched from the</w:t>
      </w:r>
      <w:r w:rsidRPr="00DF58A0">
        <w:rPr>
          <w:rFonts w:ascii="Arial" w:hAnsi="Arial" w:cs="Arial"/>
          <w:iCs/>
          <w:sz w:val="16"/>
          <w:szCs w:val="16"/>
        </w:rPr>
        <w:t xml:space="preserve"> </w:t>
      </w:r>
      <w:r w:rsidR="002B0DEB" w:rsidRPr="00DF58A0">
        <w:rPr>
          <w:rFonts w:ascii="Arial" w:hAnsi="Arial" w:cs="Arial"/>
          <w:iCs/>
          <w:sz w:val="16"/>
          <w:szCs w:val="16"/>
        </w:rPr>
        <w:t>Skopje International Airport</w:t>
      </w:r>
      <w:r w:rsidRPr="00DF58A0">
        <w:rPr>
          <w:rFonts w:ascii="Arial" w:hAnsi="Arial" w:cs="Arial"/>
          <w:iCs/>
          <w:sz w:val="16"/>
          <w:szCs w:val="16"/>
        </w:rPr>
        <w:t xml:space="preserve"> and the </w:t>
      </w:r>
      <w:r w:rsidR="00D45C68" w:rsidRPr="00DF58A0">
        <w:rPr>
          <w:rFonts w:ascii="Arial" w:hAnsi="Arial" w:cs="Arial"/>
          <w:iCs/>
          <w:sz w:val="16"/>
          <w:szCs w:val="16"/>
        </w:rPr>
        <w:t xml:space="preserve">Ohrid St. Paul the Apostle Airport </w:t>
      </w:r>
      <w:r w:rsidRPr="00DF58A0">
        <w:rPr>
          <w:rFonts w:ascii="Arial" w:hAnsi="Arial" w:cs="Arial"/>
          <w:iCs/>
          <w:sz w:val="16"/>
          <w:szCs w:val="16"/>
        </w:rPr>
        <w:t>to the airports to ECAA/EU</w:t>
      </w:r>
      <w:r w:rsidR="00977FB5">
        <w:rPr>
          <w:rFonts w:ascii="Arial" w:hAnsi="Arial" w:cs="Arial"/>
          <w:iCs/>
          <w:sz w:val="16"/>
          <w:szCs w:val="16"/>
        </w:rPr>
        <w:t>,</w:t>
      </w:r>
      <w:r w:rsidRPr="00DF58A0">
        <w:rPr>
          <w:rFonts w:ascii="Arial" w:hAnsi="Arial" w:cs="Arial"/>
          <w:iCs/>
          <w:sz w:val="16"/>
          <w:szCs w:val="16"/>
        </w:rPr>
        <w:t xml:space="preserve"> for the period for which the financial support is granted</w:t>
      </w:r>
      <w:r w:rsidR="00977FB5">
        <w:rPr>
          <w:rFonts w:ascii="Arial" w:hAnsi="Arial" w:cs="Arial"/>
          <w:iCs/>
          <w:sz w:val="16"/>
          <w:szCs w:val="16"/>
        </w:rPr>
        <w:t>,</w:t>
      </w:r>
      <w:r w:rsidRPr="00DF58A0">
        <w:rPr>
          <w:rFonts w:ascii="Arial" w:hAnsi="Arial" w:cs="Arial"/>
          <w:iCs/>
          <w:sz w:val="16"/>
          <w:szCs w:val="16"/>
        </w:rPr>
        <w:t xml:space="preserve"> at least twice a week in each of the IATA seasons, i.e. in line with the application submitted, according to a predetermined flight </w:t>
      </w:r>
      <w:r w:rsidR="00977FB5">
        <w:rPr>
          <w:rFonts w:ascii="Arial" w:hAnsi="Arial" w:cs="Arial"/>
          <w:iCs/>
          <w:sz w:val="16"/>
          <w:szCs w:val="16"/>
        </w:rPr>
        <w:t>schedule, starting</w:t>
      </w:r>
      <w:r w:rsidRPr="00DF58A0">
        <w:rPr>
          <w:rFonts w:ascii="Arial" w:hAnsi="Arial" w:cs="Arial"/>
          <w:iCs/>
          <w:sz w:val="16"/>
          <w:szCs w:val="16"/>
        </w:rPr>
        <w:t xml:space="preserve"> from its </w:t>
      </w:r>
      <w:r w:rsidR="00977FB5">
        <w:rPr>
          <w:rFonts w:ascii="Arial" w:hAnsi="Arial" w:cs="Arial"/>
          <w:iCs/>
          <w:sz w:val="16"/>
          <w:szCs w:val="16"/>
        </w:rPr>
        <w:t>launch</w:t>
      </w:r>
      <w:r w:rsidRPr="00DF58A0">
        <w:rPr>
          <w:rFonts w:ascii="Arial" w:hAnsi="Arial" w:cs="Arial"/>
          <w:iCs/>
          <w:sz w:val="16"/>
          <w:szCs w:val="16"/>
        </w:rPr>
        <w:t xml:space="preserve"> until the end of the period for which the financial support is granted, except for the week in which the New Year and the religious holidays of Catholic and Orthodox Christmas fall,</w:t>
      </w:r>
    </w:p>
    <w:p w14:paraId="1324041F" w14:textId="0902FA81" w:rsidR="00802075" w:rsidRPr="00DF58A0" w:rsidRDefault="00802075" w:rsidP="00802075">
      <w:pPr>
        <w:autoSpaceDE w:val="0"/>
        <w:autoSpaceDN w:val="0"/>
        <w:adjustRightInd w:val="0"/>
        <w:ind w:firstLine="360"/>
        <w:jc w:val="both"/>
        <w:rPr>
          <w:rFonts w:ascii="Arial" w:hAnsi="Arial" w:cs="Arial"/>
          <w:iCs/>
          <w:sz w:val="16"/>
          <w:szCs w:val="16"/>
        </w:rPr>
      </w:pPr>
      <w:r w:rsidRPr="00DF58A0">
        <w:rPr>
          <w:rFonts w:ascii="Arial" w:hAnsi="Arial" w:cs="Arial"/>
          <w:iCs/>
          <w:sz w:val="16"/>
          <w:szCs w:val="16"/>
        </w:rPr>
        <w:t>- develop a promotion and marketing plan</w:t>
      </w:r>
      <w:r w:rsidR="00977FB5">
        <w:rPr>
          <w:rFonts w:ascii="Arial" w:hAnsi="Arial" w:cs="Arial"/>
          <w:iCs/>
          <w:sz w:val="16"/>
          <w:szCs w:val="16"/>
        </w:rPr>
        <w:t>,</w:t>
      </w:r>
      <w:r w:rsidRPr="00DF58A0">
        <w:rPr>
          <w:rFonts w:ascii="Arial" w:hAnsi="Arial" w:cs="Arial"/>
          <w:iCs/>
          <w:sz w:val="16"/>
          <w:szCs w:val="16"/>
        </w:rPr>
        <w:t xml:space="preserve"> that may be subject to changes upon instructions of the financial support provider, and</w:t>
      </w:r>
    </w:p>
    <w:p w14:paraId="67BEC41E" w14:textId="293A9DC1" w:rsidR="00802075" w:rsidRPr="00DF58A0" w:rsidRDefault="00802075" w:rsidP="00802075">
      <w:pPr>
        <w:autoSpaceDE w:val="0"/>
        <w:autoSpaceDN w:val="0"/>
        <w:adjustRightInd w:val="0"/>
        <w:ind w:firstLine="360"/>
        <w:jc w:val="both"/>
        <w:rPr>
          <w:rFonts w:ascii="Arial" w:hAnsi="Arial" w:cs="Arial"/>
          <w:iCs/>
          <w:sz w:val="16"/>
          <w:szCs w:val="16"/>
        </w:rPr>
      </w:pPr>
      <w:r w:rsidRPr="00DF58A0">
        <w:rPr>
          <w:rFonts w:ascii="Arial" w:hAnsi="Arial" w:cs="Arial"/>
          <w:iCs/>
          <w:sz w:val="16"/>
          <w:szCs w:val="16"/>
        </w:rPr>
        <w:t>- submit a Report on its operations to the Ministry of Transport and Communications every six months.</w:t>
      </w:r>
    </w:p>
    <w:p w14:paraId="43587130" w14:textId="282B30BA" w:rsidR="008011A7" w:rsidRPr="00DF58A0" w:rsidRDefault="008011A7" w:rsidP="008011A7">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16. The financial support shall be </w:t>
      </w:r>
      <w:r w:rsidR="00C42197">
        <w:rPr>
          <w:rFonts w:ascii="Arial" w:hAnsi="Arial" w:cs="Arial"/>
          <w:sz w:val="16"/>
          <w:szCs w:val="16"/>
        </w:rPr>
        <w:t>granted</w:t>
      </w:r>
      <w:r w:rsidRPr="00DF58A0">
        <w:rPr>
          <w:rFonts w:ascii="Arial" w:hAnsi="Arial" w:cs="Arial"/>
          <w:sz w:val="16"/>
          <w:szCs w:val="16"/>
        </w:rPr>
        <w:t xml:space="preserve"> according to the new destinations ranking criteria, in the following order:</w:t>
      </w:r>
    </w:p>
    <w:p w14:paraId="32FB2743" w14:textId="77777777" w:rsidR="008011A7" w:rsidRPr="00DF58A0" w:rsidRDefault="008011A7" w:rsidP="008011A7">
      <w:pPr>
        <w:autoSpaceDE w:val="0"/>
        <w:autoSpaceDN w:val="0"/>
        <w:adjustRightInd w:val="0"/>
        <w:ind w:firstLine="360"/>
        <w:jc w:val="both"/>
        <w:rPr>
          <w:rFonts w:ascii="Arial" w:hAnsi="Arial" w:cs="Arial"/>
          <w:sz w:val="16"/>
          <w:szCs w:val="16"/>
        </w:rPr>
      </w:pPr>
      <w:r w:rsidRPr="00DF58A0">
        <w:rPr>
          <w:rFonts w:ascii="Arial" w:hAnsi="Arial" w:cs="Arial"/>
          <w:sz w:val="16"/>
          <w:szCs w:val="16"/>
        </w:rPr>
        <w:t>- period of operation of the destination;</w:t>
      </w:r>
    </w:p>
    <w:p w14:paraId="681E1399" w14:textId="77777777" w:rsidR="008011A7" w:rsidRPr="00DF58A0" w:rsidRDefault="008011A7" w:rsidP="008011A7">
      <w:pPr>
        <w:autoSpaceDE w:val="0"/>
        <w:autoSpaceDN w:val="0"/>
        <w:adjustRightInd w:val="0"/>
        <w:ind w:firstLine="360"/>
        <w:jc w:val="both"/>
        <w:rPr>
          <w:rFonts w:ascii="Arial" w:hAnsi="Arial" w:cs="Arial"/>
          <w:sz w:val="16"/>
          <w:szCs w:val="16"/>
        </w:rPr>
      </w:pPr>
      <w:r w:rsidRPr="00DF58A0">
        <w:rPr>
          <w:rFonts w:ascii="Arial" w:hAnsi="Arial" w:cs="Arial"/>
          <w:sz w:val="16"/>
          <w:szCs w:val="16"/>
        </w:rPr>
        <w:t>- number of weekly flights;</w:t>
      </w:r>
    </w:p>
    <w:p w14:paraId="098B5AFF" w14:textId="7CCD1059" w:rsidR="008011A7" w:rsidRPr="00DF58A0" w:rsidRDefault="008011A7" w:rsidP="008011A7">
      <w:pPr>
        <w:autoSpaceDE w:val="0"/>
        <w:autoSpaceDN w:val="0"/>
        <w:adjustRightInd w:val="0"/>
        <w:ind w:firstLine="360"/>
        <w:jc w:val="both"/>
        <w:rPr>
          <w:rFonts w:ascii="Arial" w:hAnsi="Arial" w:cs="Arial"/>
          <w:sz w:val="16"/>
          <w:szCs w:val="16"/>
        </w:rPr>
      </w:pPr>
      <w:r w:rsidRPr="00DF58A0">
        <w:rPr>
          <w:rFonts w:ascii="Arial" w:hAnsi="Arial" w:cs="Arial"/>
          <w:sz w:val="16"/>
          <w:szCs w:val="16"/>
        </w:rPr>
        <w:t>- attractiveness of the airport, that is, the airport with the higher number of passengers served in 2019 according to the ACI (Airport Council International)</w:t>
      </w:r>
      <w:r w:rsidR="00BD77D5">
        <w:rPr>
          <w:rFonts w:ascii="Arial" w:hAnsi="Arial" w:cs="Arial"/>
          <w:sz w:val="16"/>
          <w:szCs w:val="16"/>
        </w:rPr>
        <w:t xml:space="preserve"> </w:t>
      </w:r>
      <w:r w:rsidR="00BD77D5" w:rsidRPr="00DF58A0">
        <w:rPr>
          <w:rFonts w:ascii="Arial" w:hAnsi="Arial" w:cs="Arial"/>
          <w:sz w:val="16"/>
          <w:szCs w:val="16"/>
        </w:rPr>
        <w:t>Report</w:t>
      </w:r>
      <w:r w:rsidRPr="00DF58A0">
        <w:rPr>
          <w:rFonts w:ascii="Arial" w:hAnsi="Arial" w:cs="Arial"/>
          <w:sz w:val="16"/>
          <w:szCs w:val="16"/>
        </w:rPr>
        <w:t>, in the event of more than one application submitted for the same destination; and</w:t>
      </w:r>
    </w:p>
    <w:p w14:paraId="701EB76F" w14:textId="2A924C66" w:rsidR="008C439C" w:rsidRPr="00DF58A0" w:rsidRDefault="008011A7" w:rsidP="008C439C">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 number of seats offered for sale. </w:t>
      </w:r>
    </w:p>
    <w:p w14:paraId="3D3EB00B" w14:textId="28F61752" w:rsidR="008011A7" w:rsidRPr="00DF58A0" w:rsidRDefault="008011A7" w:rsidP="008011A7">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In case of submission of </w:t>
      </w:r>
      <w:r w:rsidR="002B0DEB" w:rsidRPr="00DF58A0">
        <w:rPr>
          <w:rFonts w:ascii="Arial" w:hAnsi="Arial" w:cs="Arial"/>
          <w:sz w:val="16"/>
          <w:szCs w:val="16"/>
        </w:rPr>
        <w:t>applications that are equal</w:t>
      </w:r>
      <w:r w:rsidRPr="00DF58A0">
        <w:rPr>
          <w:rFonts w:ascii="Arial" w:hAnsi="Arial" w:cs="Arial"/>
          <w:sz w:val="16"/>
          <w:szCs w:val="16"/>
        </w:rPr>
        <w:t xml:space="preserve"> according to the </w:t>
      </w:r>
      <w:r w:rsidR="002B0DEB" w:rsidRPr="00DF58A0">
        <w:rPr>
          <w:rFonts w:ascii="Arial" w:hAnsi="Arial" w:cs="Arial"/>
          <w:sz w:val="16"/>
          <w:szCs w:val="16"/>
        </w:rPr>
        <w:t xml:space="preserve">destination </w:t>
      </w:r>
      <w:r w:rsidRPr="00DF58A0">
        <w:rPr>
          <w:rFonts w:ascii="Arial" w:hAnsi="Arial" w:cs="Arial"/>
          <w:sz w:val="16"/>
          <w:szCs w:val="16"/>
        </w:rPr>
        <w:t xml:space="preserve">ranking criteria, the principle </w:t>
      </w:r>
      <w:r w:rsidR="002B0DEB" w:rsidRPr="00DF58A0">
        <w:rPr>
          <w:rFonts w:ascii="Arial" w:hAnsi="Arial" w:cs="Arial"/>
          <w:sz w:val="16"/>
          <w:szCs w:val="16"/>
        </w:rPr>
        <w:t xml:space="preserve">of priority in </w:t>
      </w:r>
      <w:r w:rsidR="00C13A96" w:rsidRPr="00DF58A0">
        <w:rPr>
          <w:rFonts w:ascii="Arial" w:hAnsi="Arial" w:cs="Arial"/>
          <w:sz w:val="16"/>
          <w:szCs w:val="16"/>
        </w:rPr>
        <w:t>submission</w:t>
      </w:r>
      <w:r w:rsidR="002B0DEB" w:rsidRPr="00DF58A0">
        <w:rPr>
          <w:rFonts w:ascii="Arial" w:hAnsi="Arial" w:cs="Arial"/>
          <w:sz w:val="16"/>
          <w:szCs w:val="16"/>
        </w:rPr>
        <w:t xml:space="preserve"> of</w:t>
      </w:r>
      <w:r w:rsidRPr="00DF58A0">
        <w:rPr>
          <w:rFonts w:ascii="Arial" w:hAnsi="Arial" w:cs="Arial"/>
          <w:sz w:val="16"/>
          <w:szCs w:val="16"/>
        </w:rPr>
        <w:t xml:space="preserve"> a financial support</w:t>
      </w:r>
      <w:r w:rsidR="002B0DEB" w:rsidRPr="00DF58A0">
        <w:rPr>
          <w:rFonts w:ascii="Arial" w:hAnsi="Arial" w:cs="Arial"/>
          <w:sz w:val="16"/>
          <w:szCs w:val="16"/>
        </w:rPr>
        <w:t xml:space="preserve"> application shall apply</w:t>
      </w:r>
      <w:r w:rsidRPr="00DF58A0">
        <w:rPr>
          <w:rFonts w:ascii="Arial" w:hAnsi="Arial" w:cs="Arial"/>
          <w:sz w:val="16"/>
          <w:szCs w:val="16"/>
        </w:rPr>
        <w:t>.</w:t>
      </w:r>
    </w:p>
    <w:p w14:paraId="0FE04161" w14:textId="43C14D10" w:rsidR="002B0DEB" w:rsidRPr="00DF58A0" w:rsidRDefault="002B0DEB" w:rsidP="002B0DEB">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After ranking the new destinations, the Commission shall calculate the funds required for each new destination according to the </w:t>
      </w:r>
      <w:r w:rsidR="00977FB5">
        <w:rPr>
          <w:rFonts w:ascii="Arial" w:hAnsi="Arial" w:cs="Arial"/>
          <w:sz w:val="16"/>
          <w:szCs w:val="16"/>
        </w:rPr>
        <w:t xml:space="preserve">estimated costs which the </w:t>
      </w:r>
      <w:r w:rsidRPr="00DF58A0">
        <w:rPr>
          <w:rFonts w:ascii="Arial" w:hAnsi="Arial" w:cs="Arial"/>
          <w:sz w:val="16"/>
          <w:szCs w:val="16"/>
        </w:rPr>
        <w:t xml:space="preserve">air carrier have specified in the Operational Plan submitted along with the Application, determine </w:t>
      </w:r>
      <w:r w:rsidR="00977FB5">
        <w:rPr>
          <w:rFonts w:ascii="Arial" w:hAnsi="Arial" w:cs="Arial"/>
          <w:sz w:val="16"/>
          <w:szCs w:val="16"/>
        </w:rPr>
        <w:t>a</w:t>
      </w:r>
      <w:r w:rsidRPr="00DF58A0">
        <w:rPr>
          <w:rFonts w:ascii="Arial" w:hAnsi="Arial" w:cs="Arial"/>
          <w:sz w:val="16"/>
          <w:szCs w:val="16"/>
        </w:rPr>
        <w:t xml:space="preserve"> ranking list</w:t>
      </w:r>
      <w:r w:rsidR="00977FB5">
        <w:rPr>
          <w:rFonts w:ascii="Arial" w:hAnsi="Arial" w:cs="Arial"/>
          <w:sz w:val="16"/>
          <w:szCs w:val="16"/>
        </w:rPr>
        <w:t xml:space="preserve"> of new </w:t>
      </w:r>
      <w:r w:rsidR="00D819ED">
        <w:rPr>
          <w:rFonts w:ascii="Arial" w:hAnsi="Arial" w:cs="Arial"/>
          <w:sz w:val="16"/>
          <w:szCs w:val="16"/>
        </w:rPr>
        <w:t>destinations,</w:t>
      </w:r>
      <w:r w:rsidRPr="00DF58A0">
        <w:rPr>
          <w:rFonts w:ascii="Arial" w:hAnsi="Arial" w:cs="Arial"/>
          <w:sz w:val="16"/>
          <w:szCs w:val="16"/>
        </w:rPr>
        <w:t xml:space="preserve"> and propose </w:t>
      </w:r>
      <w:r w:rsidR="00D819ED">
        <w:rPr>
          <w:rFonts w:ascii="Arial" w:hAnsi="Arial" w:cs="Arial"/>
          <w:sz w:val="16"/>
          <w:szCs w:val="16"/>
        </w:rPr>
        <w:t xml:space="preserve">selection of the </w:t>
      </w:r>
      <w:r w:rsidRPr="00DF58A0">
        <w:rPr>
          <w:rFonts w:ascii="Arial" w:hAnsi="Arial" w:cs="Arial"/>
          <w:sz w:val="16"/>
          <w:szCs w:val="16"/>
        </w:rPr>
        <w:t>financial support beneficiaries.</w:t>
      </w:r>
    </w:p>
    <w:p w14:paraId="102C8B55" w14:textId="6BF60EF0" w:rsidR="002B0DEB" w:rsidRPr="00DF58A0" w:rsidRDefault="002B0DEB" w:rsidP="002B0DEB">
      <w:pPr>
        <w:autoSpaceDE w:val="0"/>
        <w:autoSpaceDN w:val="0"/>
        <w:adjustRightInd w:val="0"/>
        <w:ind w:firstLine="360"/>
        <w:jc w:val="both"/>
        <w:rPr>
          <w:rFonts w:ascii="Arial" w:hAnsi="Arial" w:cs="Arial"/>
          <w:iCs/>
          <w:sz w:val="16"/>
          <w:szCs w:val="16"/>
        </w:rPr>
      </w:pPr>
      <w:r w:rsidRPr="00DF58A0">
        <w:rPr>
          <w:rFonts w:ascii="Arial" w:hAnsi="Arial" w:cs="Arial"/>
          <w:iCs/>
          <w:sz w:val="16"/>
          <w:szCs w:val="16"/>
        </w:rPr>
        <w:t xml:space="preserve">17. </w:t>
      </w:r>
      <w:r w:rsidR="00D819ED">
        <w:rPr>
          <w:rFonts w:ascii="Arial" w:hAnsi="Arial" w:cs="Arial"/>
          <w:iCs/>
          <w:sz w:val="16"/>
          <w:szCs w:val="16"/>
        </w:rPr>
        <w:t>Each</w:t>
      </w:r>
      <w:r w:rsidRPr="00DF58A0">
        <w:rPr>
          <w:rFonts w:ascii="Arial" w:hAnsi="Arial" w:cs="Arial"/>
          <w:iCs/>
          <w:sz w:val="16"/>
          <w:szCs w:val="16"/>
        </w:rPr>
        <w:t xml:space="preserve"> new destination</w:t>
      </w:r>
      <w:r w:rsidR="00D819ED">
        <w:rPr>
          <w:rFonts w:ascii="Arial" w:hAnsi="Arial" w:cs="Arial"/>
          <w:iCs/>
          <w:sz w:val="16"/>
          <w:szCs w:val="16"/>
        </w:rPr>
        <w:t xml:space="preserve"> subject to financial support launched during the financial support period,</w:t>
      </w:r>
      <w:r w:rsidRPr="00DF58A0">
        <w:rPr>
          <w:rFonts w:ascii="Arial" w:hAnsi="Arial" w:cs="Arial"/>
          <w:iCs/>
          <w:sz w:val="16"/>
          <w:szCs w:val="16"/>
        </w:rPr>
        <w:t xml:space="preserve"> operated from the Skopje International Airport</w:t>
      </w:r>
      <w:r w:rsidR="00D819ED">
        <w:rPr>
          <w:rFonts w:ascii="Arial" w:hAnsi="Arial" w:cs="Arial"/>
          <w:iCs/>
          <w:sz w:val="16"/>
          <w:szCs w:val="16"/>
        </w:rPr>
        <w:t>,</w:t>
      </w:r>
      <w:r w:rsidRPr="00DF58A0">
        <w:rPr>
          <w:rFonts w:ascii="Arial" w:hAnsi="Arial" w:cs="Arial"/>
          <w:iCs/>
          <w:sz w:val="16"/>
          <w:szCs w:val="16"/>
        </w:rPr>
        <w:t xml:space="preserve"> </w:t>
      </w:r>
      <w:r w:rsidR="00D819ED">
        <w:rPr>
          <w:rFonts w:ascii="Arial" w:hAnsi="Arial" w:cs="Arial"/>
          <w:iCs/>
          <w:sz w:val="16"/>
          <w:szCs w:val="16"/>
        </w:rPr>
        <w:t xml:space="preserve">should not have already </w:t>
      </w:r>
      <w:r w:rsidR="00D819ED">
        <w:rPr>
          <w:rFonts w:ascii="Arial" w:hAnsi="Arial" w:cs="Arial"/>
          <w:iCs/>
          <w:sz w:val="16"/>
          <w:szCs w:val="16"/>
        </w:rPr>
        <w:lastRenderedPageBreak/>
        <w:t>been</w:t>
      </w:r>
      <w:r w:rsidRPr="00DF58A0">
        <w:rPr>
          <w:rFonts w:ascii="Arial" w:hAnsi="Arial" w:cs="Arial"/>
          <w:iCs/>
          <w:sz w:val="16"/>
          <w:szCs w:val="16"/>
        </w:rPr>
        <w:t xml:space="preserve"> served by </w:t>
      </w:r>
      <w:proofErr w:type="gramStart"/>
      <w:r w:rsidR="00C42197">
        <w:rPr>
          <w:rFonts w:ascii="Arial" w:hAnsi="Arial" w:cs="Arial"/>
          <w:iCs/>
          <w:sz w:val="16"/>
          <w:szCs w:val="16"/>
        </w:rPr>
        <w:t xml:space="preserve">scheduled </w:t>
      </w:r>
      <w:r w:rsidRPr="00DF58A0">
        <w:rPr>
          <w:rFonts w:ascii="Arial" w:hAnsi="Arial" w:cs="Arial"/>
          <w:iCs/>
          <w:sz w:val="16"/>
          <w:szCs w:val="16"/>
        </w:rPr>
        <w:t xml:space="preserve"> air</w:t>
      </w:r>
      <w:proofErr w:type="gramEnd"/>
      <w:r w:rsidRPr="00DF58A0">
        <w:rPr>
          <w:rFonts w:ascii="Arial" w:hAnsi="Arial" w:cs="Arial"/>
          <w:iCs/>
          <w:sz w:val="16"/>
          <w:szCs w:val="16"/>
        </w:rPr>
        <w:t xml:space="preserve"> transport in the </w:t>
      </w:r>
      <w:r w:rsidR="00D819ED">
        <w:rPr>
          <w:rFonts w:ascii="Arial" w:hAnsi="Arial" w:cs="Arial"/>
          <w:iCs/>
          <w:sz w:val="16"/>
          <w:szCs w:val="16"/>
        </w:rPr>
        <w:t xml:space="preserve">past </w:t>
      </w:r>
      <w:r w:rsidRPr="00DF58A0">
        <w:rPr>
          <w:rFonts w:ascii="Arial" w:hAnsi="Arial" w:cs="Arial"/>
          <w:iCs/>
          <w:sz w:val="16"/>
          <w:szCs w:val="16"/>
        </w:rPr>
        <w:t>two IATA seasons from/to the Skopje International Airport.</w:t>
      </w:r>
    </w:p>
    <w:p w14:paraId="77B5CD18" w14:textId="65F7183C" w:rsidR="002B0DEB" w:rsidRPr="00DF58A0" w:rsidRDefault="002B0DEB" w:rsidP="002B0DEB">
      <w:pPr>
        <w:autoSpaceDE w:val="0"/>
        <w:autoSpaceDN w:val="0"/>
        <w:adjustRightInd w:val="0"/>
        <w:ind w:firstLine="360"/>
        <w:jc w:val="both"/>
        <w:rPr>
          <w:rFonts w:ascii="Arial" w:hAnsi="Arial" w:cs="Arial"/>
          <w:iCs/>
          <w:sz w:val="16"/>
          <w:szCs w:val="16"/>
        </w:rPr>
      </w:pPr>
      <w:r w:rsidRPr="00DF58A0">
        <w:rPr>
          <w:rFonts w:ascii="Arial" w:hAnsi="Arial" w:cs="Arial"/>
          <w:iCs/>
          <w:sz w:val="16"/>
          <w:szCs w:val="16"/>
        </w:rPr>
        <w:t xml:space="preserve">18. </w:t>
      </w:r>
      <w:r w:rsidR="00D819ED">
        <w:rPr>
          <w:rFonts w:ascii="Arial" w:hAnsi="Arial" w:cs="Arial"/>
          <w:iCs/>
          <w:sz w:val="16"/>
          <w:szCs w:val="16"/>
        </w:rPr>
        <w:t xml:space="preserve">Each new destination subject to financial support launched during the financial support period, </w:t>
      </w:r>
      <w:r w:rsidRPr="00DF58A0">
        <w:rPr>
          <w:rFonts w:ascii="Arial" w:hAnsi="Arial" w:cs="Arial"/>
          <w:iCs/>
          <w:sz w:val="16"/>
          <w:szCs w:val="16"/>
        </w:rPr>
        <w:t xml:space="preserve">operated from the </w:t>
      </w:r>
      <w:r w:rsidR="00D45C68" w:rsidRPr="00DF58A0">
        <w:rPr>
          <w:rFonts w:ascii="Arial" w:hAnsi="Arial" w:cs="Arial"/>
          <w:iCs/>
          <w:sz w:val="16"/>
          <w:szCs w:val="16"/>
        </w:rPr>
        <w:t>Ohrid St. Paul the Apostle Airport</w:t>
      </w:r>
      <w:r w:rsidR="00D819ED">
        <w:rPr>
          <w:rFonts w:ascii="Arial" w:hAnsi="Arial" w:cs="Arial"/>
          <w:iCs/>
          <w:sz w:val="16"/>
          <w:szCs w:val="16"/>
        </w:rPr>
        <w:t>, should not have</w:t>
      </w:r>
      <w:r w:rsidR="00E17F00">
        <w:rPr>
          <w:rFonts w:ascii="Arial" w:hAnsi="Arial" w:cs="Arial"/>
          <w:iCs/>
          <w:sz w:val="16"/>
          <w:szCs w:val="16"/>
        </w:rPr>
        <w:t xml:space="preserve"> already</w:t>
      </w:r>
      <w:r w:rsidR="00D819ED">
        <w:rPr>
          <w:rFonts w:ascii="Arial" w:hAnsi="Arial" w:cs="Arial"/>
          <w:iCs/>
          <w:sz w:val="16"/>
          <w:szCs w:val="16"/>
        </w:rPr>
        <w:t xml:space="preserve"> been served by </w:t>
      </w:r>
      <w:r w:rsidR="00C42197">
        <w:rPr>
          <w:rFonts w:ascii="Arial" w:hAnsi="Arial" w:cs="Arial"/>
          <w:iCs/>
          <w:sz w:val="16"/>
          <w:szCs w:val="16"/>
        </w:rPr>
        <w:t>scheduled</w:t>
      </w:r>
      <w:r w:rsidR="00D819ED">
        <w:rPr>
          <w:rFonts w:ascii="Arial" w:hAnsi="Arial" w:cs="Arial"/>
          <w:iCs/>
          <w:sz w:val="16"/>
          <w:szCs w:val="16"/>
        </w:rPr>
        <w:t xml:space="preserve"> air transport in the past two </w:t>
      </w:r>
      <w:r w:rsidRPr="00DF58A0">
        <w:rPr>
          <w:rFonts w:ascii="Arial" w:hAnsi="Arial" w:cs="Arial"/>
          <w:iCs/>
          <w:sz w:val="16"/>
          <w:szCs w:val="16"/>
        </w:rPr>
        <w:t xml:space="preserve">IATA seasons from/to the "St. Apostle Paul" - Ohrid </w:t>
      </w:r>
      <w:r w:rsidR="00C42197">
        <w:rPr>
          <w:rFonts w:ascii="Arial" w:hAnsi="Arial" w:cs="Arial"/>
          <w:iCs/>
          <w:sz w:val="16"/>
          <w:szCs w:val="16"/>
        </w:rPr>
        <w:t>A</w:t>
      </w:r>
      <w:r w:rsidRPr="00DF58A0">
        <w:rPr>
          <w:rFonts w:ascii="Arial" w:hAnsi="Arial" w:cs="Arial"/>
          <w:iCs/>
          <w:sz w:val="16"/>
          <w:szCs w:val="16"/>
        </w:rPr>
        <w:t>irport.</w:t>
      </w:r>
    </w:p>
    <w:p w14:paraId="623E4493" w14:textId="7A6BD90D" w:rsidR="00D45C68" w:rsidRPr="00DF58A0" w:rsidRDefault="002B0DEB" w:rsidP="00F814BA">
      <w:pPr>
        <w:autoSpaceDE w:val="0"/>
        <w:autoSpaceDN w:val="0"/>
        <w:adjustRightInd w:val="0"/>
        <w:ind w:firstLine="450"/>
        <w:jc w:val="both"/>
        <w:rPr>
          <w:rFonts w:ascii="Arial" w:hAnsi="Arial" w:cs="Arial"/>
          <w:sz w:val="16"/>
          <w:szCs w:val="16"/>
        </w:rPr>
      </w:pPr>
      <w:r w:rsidRPr="00DF58A0">
        <w:rPr>
          <w:rFonts w:ascii="Arial" w:hAnsi="Arial" w:cs="Arial"/>
          <w:color w:val="202124"/>
          <w:sz w:val="2"/>
          <w:szCs w:val="2"/>
          <w:shd w:val="clear" w:color="auto" w:fill="F8F9FA"/>
        </w:rPr>
        <w:br/>
      </w:r>
      <w:r w:rsidR="00D45C68" w:rsidRPr="00DF58A0">
        <w:rPr>
          <w:rFonts w:ascii="Arial" w:hAnsi="Arial" w:cs="Arial"/>
          <w:sz w:val="16"/>
          <w:szCs w:val="16"/>
        </w:rPr>
        <w:t>19. The financial support in relation to a new destination shall be in the maximum amount of:</w:t>
      </w:r>
    </w:p>
    <w:p w14:paraId="09D9B038" w14:textId="53699960" w:rsidR="00D45C68" w:rsidRPr="00DF58A0" w:rsidRDefault="00D45C68" w:rsidP="00D45C68">
      <w:pPr>
        <w:autoSpaceDE w:val="0"/>
        <w:autoSpaceDN w:val="0"/>
        <w:adjustRightInd w:val="0"/>
        <w:ind w:firstLine="360"/>
        <w:jc w:val="both"/>
        <w:rPr>
          <w:rFonts w:ascii="Arial" w:hAnsi="Arial" w:cs="Arial"/>
          <w:sz w:val="16"/>
          <w:szCs w:val="16"/>
        </w:rPr>
      </w:pPr>
      <w:r w:rsidRPr="00DF58A0">
        <w:rPr>
          <w:rFonts w:ascii="Arial" w:hAnsi="Arial" w:cs="Arial"/>
          <w:sz w:val="16"/>
          <w:szCs w:val="16"/>
        </w:rPr>
        <w:t xml:space="preserve">- 7 euros in Denar equivalent at the middle exchange rate of the National Bank of the Republic of North </w:t>
      </w:r>
      <w:r w:rsidRPr="00DF58A0">
        <w:rPr>
          <w:rFonts w:ascii="Arial" w:hAnsi="Arial" w:cs="Arial"/>
          <w:sz w:val="16"/>
          <w:szCs w:val="16"/>
        </w:rPr>
        <w:t xml:space="preserve">Macedonia on the day of invoicing, </w:t>
      </w:r>
      <w:r w:rsidR="00E17F00" w:rsidRPr="00DF58A0">
        <w:rPr>
          <w:rFonts w:ascii="Arial" w:hAnsi="Arial" w:cs="Arial"/>
          <w:sz w:val="16"/>
          <w:szCs w:val="16"/>
        </w:rPr>
        <w:t>per departing passenger</w:t>
      </w:r>
      <w:r w:rsidR="00E17F00">
        <w:rPr>
          <w:rFonts w:ascii="Arial" w:hAnsi="Arial" w:cs="Arial"/>
          <w:sz w:val="16"/>
          <w:szCs w:val="16"/>
        </w:rPr>
        <w:t>,</w:t>
      </w:r>
      <w:r w:rsidR="00E17F00" w:rsidRPr="00DF58A0">
        <w:rPr>
          <w:rFonts w:ascii="Arial" w:hAnsi="Arial" w:cs="Arial"/>
          <w:sz w:val="16"/>
          <w:szCs w:val="16"/>
        </w:rPr>
        <w:t xml:space="preserve"> </w:t>
      </w:r>
      <w:r w:rsidRPr="00DF58A0">
        <w:rPr>
          <w:rFonts w:ascii="Arial" w:hAnsi="Arial" w:cs="Arial"/>
          <w:sz w:val="16"/>
          <w:szCs w:val="16"/>
        </w:rPr>
        <w:t xml:space="preserve">for passengers </w:t>
      </w:r>
      <w:r w:rsidR="00CE3853">
        <w:rPr>
          <w:rFonts w:ascii="Arial" w:hAnsi="Arial" w:cs="Arial"/>
          <w:sz w:val="16"/>
          <w:szCs w:val="16"/>
        </w:rPr>
        <w:t xml:space="preserve">carried </w:t>
      </w:r>
      <w:r w:rsidRPr="00DF58A0">
        <w:rPr>
          <w:rFonts w:ascii="Arial" w:hAnsi="Arial" w:cs="Arial"/>
          <w:sz w:val="16"/>
          <w:szCs w:val="16"/>
        </w:rPr>
        <w:t>from the Skopje International Airport to the new destination, and</w:t>
      </w:r>
    </w:p>
    <w:p w14:paraId="162A67DC" w14:textId="769E008A" w:rsidR="00E17F00" w:rsidRDefault="00A54D89" w:rsidP="00A54D89">
      <w:pPr>
        <w:ind w:firstLine="360"/>
        <w:jc w:val="both"/>
        <w:rPr>
          <w:rFonts w:ascii="Arial" w:hAnsi="Arial" w:cs="Arial"/>
          <w:sz w:val="16"/>
          <w:szCs w:val="16"/>
        </w:rPr>
      </w:pPr>
      <w:r w:rsidRPr="00DF58A0">
        <w:rPr>
          <w:rFonts w:ascii="Arial" w:hAnsi="Arial" w:cs="Arial"/>
          <w:iCs/>
          <w:sz w:val="16"/>
          <w:szCs w:val="16"/>
        </w:rPr>
        <w:t xml:space="preserve">- 4,5 </w:t>
      </w:r>
      <w:r w:rsidR="00D45C68" w:rsidRPr="00DF58A0">
        <w:rPr>
          <w:rFonts w:ascii="Arial" w:hAnsi="Arial" w:cs="Arial"/>
          <w:sz w:val="16"/>
          <w:szCs w:val="16"/>
        </w:rPr>
        <w:t>euros in Denar equivalent at the middle exchange rate of the National Bank of the Republic of North Macedonia on the day of invoicing</w:t>
      </w:r>
      <w:r w:rsidR="00E17F00">
        <w:rPr>
          <w:rFonts w:ascii="Arial" w:hAnsi="Arial" w:cs="Arial"/>
          <w:sz w:val="16"/>
          <w:szCs w:val="16"/>
        </w:rPr>
        <w:t>,</w:t>
      </w:r>
      <w:r w:rsidR="00E17F00" w:rsidRPr="00E17F00">
        <w:rPr>
          <w:rFonts w:ascii="Arial" w:hAnsi="Arial" w:cs="Arial"/>
          <w:sz w:val="16"/>
          <w:szCs w:val="16"/>
        </w:rPr>
        <w:t xml:space="preserve"> </w:t>
      </w:r>
      <w:r w:rsidR="00E17F00" w:rsidRPr="00DF58A0">
        <w:rPr>
          <w:rFonts w:ascii="Arial" w:hAnsi="Arial" w:cs="Arial"/>
          <w:sz w:val="16"/>
          <w:szCs w:val="16"/>
        </w:rPr>
        <w:t>per departing passenger</w:t>
      </w:r>
      <w:r w:rsidR="00D45C68" w:rsidRPr="00DF58A0">
        <w:rPr>
          <w:rFonts w:ascii="Arial" w:hAnsi="Arial" w:cs="Arial"/>
          <w:sz w:val="16"/>
          <w:szCs w:val="16"/>
        </w:rPr>
        <w:t xml:space="preserve">, for passengers </w:t>
      </w:r>
      <w:r w:rsidR="00CE3853">
        <w:rPr>
          <w:rFonts w:ascii="Arial" w:hAnsi="Arial" w:cs="Arial"/>
          <w:sz w:val="16"/>
          <w:szCs w:val="16"/>
        </w:rPr>
        <w:t xml:space="preserve">carried </w:t>
      </w:r>
      <w:r w:rsidR="00D45C68" w:rsidRPr="00DF58A0">
        <w:rPr>
          <w:rFonts w:ascii="Arial" w:hAnsi="Arial" w:cs="Arial"/>
          <w:sz w:val="16"/>
          <w:szCs w:val="16"/>
        </w:rPr>
        <w:t xml:space="preserve">from the </w:t>
      </w:r>
      <w:r w:rsidR="00D45C68" w:rsidRPr="00DF58A0">
        <w:rPr>
          <w:rFonts w:ascii="Arial" w:hAnsi="Arial" w:cs="Arial"/>
          <w:iCs/>
          <w:sz w:val="16"/>
          <w:szCs w:val="16"/>
        </w:rPr>
        <w:t>Ohrid St. Paul the Apostle Airport</w:t>
      </w:r>
      <w:r w:rsidR="00D45C68" w:rsidRPr="00DF58A0">
        <w:rPr>
          <w:rFonts w:ascii="Arial" w:hAnsi="Arial" w:cs="Arial"/>
          <w:sz w:val="16"/>
          <w:szCs w:val="16"/>
        </w:rPr>
        <w:t xml:space="preserve"> to the new destination. </w:t>
      </w:r>
    </w:p>
    <w:p w14:paraId="7D55FD10" w14:textId="4640EE99" w:rsidR="00D45C68" w:rsidRPr="00DF58A0" w:rsidRDefault="00D45C68" w:rsidP="00A54D89">
      <w:pPr>
        <w:ind w:firstLine="360"/>
        <w:jc w:val="both"/>
        <w:rPr>
          <w:rFonts w:ascii="Arial" w:hAnsi="Arial" w:cs="Arial"/>
          <w:iCs/>
          <w:sz w:val="16"/>
          <w:szCs w:val="16"/>
        </w:rPr>
      </w:pPr>
      <w:r w:rsidRPr="00DF58A0">
        <w:rPr>
          <w:rFonts w:ascii="Arial" w:hAnsi="Arial" w:cs="Arial"/>
          <w:iCs/>
          <w:sz w:val="16"/>
          <w:szCs w:val="16"/>
        </w:rPr>
        <w:t>The financial support</w:t>
      </w:r>
      <w:r w:rsidR="00391268">
        <w:rPr>
          <w:rFonts w:ascii="Arial" w:hAnsi="Arial" w:cs="Arial"/>
          <w:iCs/>
          <w:sz w:val="16"/>
          <w:szCs w:val="16"/>
        </w:rPr>
        <w:t xml:space="preserve"> </w:t>
      </w:r>
      <w:r w:rsidRPr="00DF58A0">
        <w:rPr>
          <w:rFonts w:ascii="Arial" w:hAnsi="Arial" w:cs="Arial"/>
          <w:iCs/>
          <w:sz w:val="16"/>
          <w:szCs w:val="16"/>
        </w:rPr>
        <w:t xml:space="preserve">amount may be reduced </w:t>
      </w:r>
      <w:r w:rsidR="00E17F00">
        <w:rPr>
          <w:rFonts w:ascii="Arial" w:hAnsi="Arial" w:cs="Arial"/>
          <w:iCs/>
          <w:sz w:val="16"/>
          <w:szCs w:val="16"/>
        </w:rPr>
        <w:t>if</w:t>
      </w:r>
      <w:r w:rsidRPr="00DF58A0">
        <w:rPr>
          <w:rFonts w:ascii="Arial" w:hAnsi="Arial" w:cs="Arial"/>
          <w:iCs/>
          <w:sz w:val="16"/>
          <w:szCs w:val="16"/>
        </w:rPr>
        <w:t xml:space="preserve"> it is higher than 50 percent of the amount of the lowest airport fees.</w:t>
      </w:r>
    </w:p>
    <w:p w14:paraId="43AB7561" w14:textId="77777777" w:rsidR="00E17F00" w:rsidRDefault="00E17F00" w:rsidP="00691D17">
      <w:pPr>
        <w:autoSpaceDE w:val="0"/>
        <w:autoSpaceDN w:val="0"/>
        <w:adjustRightInd w:val="0"/>
        <w:jc w:val="both"/>
        <w:rPr>
          <w:rFonts w:ascii="Arial" w:hAnsi="Arial" w:cs="Arial"/>
          <w:sz w:val="16"/>
          <w:szCs w:val="16"/>
        </w:rPr>
      </w:pPr>
    </w:p>
    <w:p w14:paraId="73F8ED72" w14:textId="509D7557" w:rsidR="00691D17" w:rsidRPr="00DF58A0" w:rsidRDefault="00691D17" w:rsidP="00691D17">
      <w:pPr>
        <w:autoSpaceDE w:val="0"/>
        <w:autoSpaceDN w:val="0"/>
        <w:adjustRightInd w:val="0"/>
        <w:jc w:val="both"/>
        <w:rPr>
          <w:rFonts w:ascii="Arial" w:hAnsi="Arial" w:cs="Arial"/>
          <w:sz w:val="16"/>
          <w:szCs w:val="16"/>
        </w:rPr>
      </w:pPr>
      <w:r w:rsidRPr="00DF58A0">
        <w:rPr>
          <w:rFonts w:ascii="Arial" w:hAnsi="Arial" w:cs="Arial"/>
          <w:sz w:val="16"/>
          <w:szCs w:val="16"/>
        </w:rPr>
        <w:t>Address:</w:t>
      </w:r>
    </w:p>
    <w:p w14:paraId="325AD677" w14:textId="77777777" w:rsidR="00694E7F" w:rsidRDefault="00694E7F" w:rsidP="00691D17">
      <w:pPr>
        <w:autoSpaceDE w:val="0"/>
        <w:autoSpaceDN w:val="0"/>
        <w:adjustRightInd w:val="0"/>
        <w:jc w:val="both"/>
        <w:rPr>
          <w:rFonts w:ascii="Arial" w:hAnsi="Arial" w:cs="Arial"/>
          <w:sz w:val="16"/>
          <w:szCs w:val="16"/>
        </w:rPr>
      </w:pPr>
    </w:p>
    <w:p w14:paraId="2FBA1178" w14:textId="4A58239B" w:rsidR="00691D17" w:rsidRPr="00DF58A0" w:rsidRDefault="00691D17" w:rsidP="00691D17">
      <w:pPr>
        <w:autoSpaceDE w:val="0"/>
        <w:autoSpaceDN w:val="0"/>
        <w:adjustRightInd w:val="0"/>
        <w:jc w:val="both"/>
        <w:rPr>
          <w:rFonts w:ascii="Arial" w:hAnsi="Arial" w:cs="Arial"/>
          <w:sz w:val="16"/>
          <w:szCs w:val="16"/>
        </w:rPr>
      </w:pPr>
      <w:r w:rsidRPr="00DF58A0">
        <w:rPr>
          <w:rFonts w:ascii="Arial" w:hAnsi="Arial" w:cs="Arial"/>
          <w:sz w:val="16"/>
          <w:szCs w:val="16"/>
        </w:rPr>
        <w:t>Ministry of Transport and Communications,</w:t>
      </w:r>
    </w:p>
    <w:p w14:paraId="103D0788" w14:textId="40AB2409" w:rsidR="00691D17" w:rsidRPr="00DF58A0" w:rsidRDefault="00C13A96" w:rsidP="00691D17">
      <w:pPr>
        <w:autoSpaceDE w:val="0"/>
        <w:autoSpaceDN w:val="0"/>
        <w:adjustRightInd w:val="0"/>
        <w:jc w:val="both"/>
        <w:rPr>
          <w:rFonts w:ascii="Arial" w:hAnsi="Arial" w:cs="Arial"/>
          <w:sz w:val="16"/>
          <w:szCs w:val="16"/>
        </w:rPr>
      </w:pPr>
      <w:proofErr w:type="spellStart"/>
      <w:r>
        <w:rPr>
          <w:rFonts w:ascii="Arial" w:hAnsi="Arial" w:cs="Arial"/>
          <w:sz w:val="16"/>
          <w:szCs w:val="16"/>
        </w:rPr>
        <w:t>Plostad</w:t>
      </w:r>
      <w:proofErr w:type="spellEnd"/>
      <w:r>
        <w:rPr>
          <w:rFonts w:ascii="Arial" w:hAnsi="Arial" w:cs="Arial"/>
          <w:sz w:val="16"/>
          <w:szCs w:val="16"/>
        </w:rPr>
        <w:t xml:space="preserve"> </w:t>
      </w:r>
      <w:proofErr w:type="spellStart"/>
      <w:r>
        <w:rPr>
          <w:rFonts w:ascii="Arial" w:hAnsi="Arial" w:cs="Arial"/>
          <w:sz w:val="16"/>
          <w:szCs w:val="16"/>
        </w:rPr>
        <w:t>Crvena</w:t>
      </w:r>
      <w:proofErr w:type="spellEnd"/>
      <w:r>
        <w:rPr>
          <w:rFonts w:ascii="Arial" w:hAnsi="Arial" w:cs="Arial"/>
          <w:sz w:val="16"/>
          <w:szCs w:val="16"/>
        </w:rPr>
        <w:t xml:space="preserve"> </w:t>
      </w:r>
      <w:proofErr w:type="spellStart"/>
      <w:r w:rsidR="00E17F00">
        <w:rPr>
          <w:rFonts w:ascii="Arial" w:hAnsi="Arial" w:cs="Arial"/>
          <w:sz w:val="16"/>
          <w:szCs w:val="16"/>
        </w:rPr>
        <w:t>S</w:t>
      </w:r>
      <w:r>
        <w:rPr>
          <w:rFonts w:ascii="Arial" w:hAnsi="Arial" w:cs="Arial"/>
          <w:sz w:val="16"/>
          <w:szCs w:val="16"/>
        </w:rPr>
        <w:t>kopska</w:t>
      </w:r>
      <w:proofErr w:type="spellEnd"/>
      <w:r>
        <w:rPr>
          <w:rFonts w:ascii="Arial" w:hAnsi="Arial" w:cs="Arial"/>
          <w:sz w:val="16"/>
          <w:szCs w:val="16"/>
        </w:rPr>
        <w:t xml:space="preserve"> </w:t>
      </w:r>
      <w:proofErr w:type="spellStart"/>
      <w:r w:rsidR="00E17F00">
        <w:rPr>
          <w:rFonts w:ascii="Arial" w:hAnsi="Arial" w:cs="Arial"/>
          <w:sz w:val="16"/>
          <w:szCs w:val="16"/>
        </w:rPr>
        <w:t>O</w:t>
      </w:r>
      <w:r>
        <w:rPr>
          <w:rFonts w:ascii="Arial" w:hAnsi="Arial" w:cs="Arial"/>
          <w:sz w:val="16"/>
          <w:szCs w:val="16"/>
        </w:rPr>
        <w:t>ps</w:t>
      </w:r>
      <w:r w:rsidR="00691D17" w:rsidRPr="00DF58A0">
        <w:rPr>
          <w:rFonts w:ascii="Arial" w:hAnsi="Arial" w:cs="Arial"/>
          <w:sz w:val="16"/>
          <w:szCs w:val="16"/>
        </w:rPr>
        <w:t>tina</w:t>
      </w:r>
      <w:proofErr w:type="spellEnd"/>
      <w:r w:rsidR="00691D17" w:rsidRPr="00DF58A0">
        <w:rPr>
          <w:rFonts w:ascii="Arial" w:hAnsi="Arial" w:cs="Arial"/>
          <w:sz w:val="16"/>
          <w:szCs w:val="16"/>
        </w:rPr>
        <w:t xml:space="preserve"> Str. </w:t>
      </w:r>
      <w:r w:rsidR="00C42197">
        <w:rPr>
          <w:rFonts w:ascii="Arial" w:hAnsi="Arial" w:cs="Arial"/>
          <w:sz w:val="16"/>
          <w:szCs w:val="16"/>
        </w:rPr>
        <w:t>N</w:t>
      </w:r>
      <w:r w:rsidR="00691D17" w:rsidRPr="00DF58A0">
        <w:rPr>
          <w:rFonts w:ascii="Arial" w:hAnsi="Arial" w:cs="Arial"/>
          <w:sz w:val="16"/>
          <w:szCs w:val="16"/>
        </w:rPr>
        <w:t>o. 4, 1000 Skopje, Republic of North Macedonia</w:t>
      </w:r>
    </w:p>
    <w:p w14:paraId="1056A535" w14:textId="77777777" w:rsidR="00691D17" w:rsidRPr="00DF58A0" w:rsidRDefault="00691D17" w:rsidP="00691D17">
      <w:pPr>
        <w:autoSpaceDE w:val="0"/>
        <w:autoSpaceDN w:val="0"/>
        <w:adjustRightInd w:val="0"/>
        <w:jc w:val="both"/>
        <w:rPr>
          <w:rFonts w:ascii="Arial" w:hAnsi="Arial" w:cs="Arial"/>
          <w:sz w:val="16"/>
          <w:szCs w:val="16"/>
        </w:rPr>
      </w:pPr>
      <w:r w:rsidRPr="00DF58A0">
        <w:rPr>
          <w:rFonts w:ascii="Arial" w:hAnsi="Arial" w:cs="Arial"/>
          <w:sz w:val="16"/>
          <w:szCs w:val="16"/>
        </w:rPr>
        <w:t>Phone: +389 2 3145 592</w:t>
      </w:r>
    </w:p>
    <w:p w14:paraId="670C8997" w14:textId="28D0444C" w:rsidR="00691D17" w:rsidRPr="00DF58A0" w:rsidRDefault="00691D17" w:rsidP="00691D17">
      <w:pPr>
        <w:autoSpaceDE w:val="0"/>
        <w:autoSpaceDN w:val="0"/>
        <w:adjustRightInd w:val="0"/>
        <w:jc w:val="both"/>
        <w:rPr>
          <w:rFonts w:ascii="Arial" w:hAnsi="Arial" w:cs="Arial"/>
          <w:sz w:val="16"/>
          <w:szCs w:val="16"/>
        </w:rPr>
      </w:pPr>
      <w:r w:rsidRPr="00DF58A0">
        <w:rPr>
          <w:rFonts w:ascii="Arial" w:hAnsi="Arial" w:cs="Arial"/>
          <w:sz w:val="16"/>
          <w:szCs w:val="16"/>
        </w:rPr>
        <w:t xml:space="preserve">E-mail: </w:t>
      </w:r>
      <w:hyperlink r:id="rId8" w:history="1">
        <w:r w:rsidRPr="00DF58A0">
          <w:rPr>
            <w:rStyle w:val="Hyperlink"/>
            <w:rFonts w:ascii="Arial" w:hAnsi="Arial" w:cs="Arial"/>
            <w:sz w:val="16"/>
            <w:szCs w:val="16"/>
          </w:rPr>
          <w:t>mtcfinancial.support@mtc.gov.mk</w:t>
        </w:r>
      </w:hyperlink>
      <w:r w:rsidRPr="00DF58A0">
        <w:rPr>
          <w:rFonts w:ascii="Arial" w:hAnsi="Arial" w:cs="Arial"/>
          <w:sz w:val="16"/>
          <w:szCs w:val="16"/>
        </w:rPr>
        <w:t xml:space="preserve"> </w:t>
      </w:r>
    </w:p>
    <w:p w14:paraId="67074D8E" w14:textId="010C9833" w:rsidR="00691D17" w:rsidRPr="00DF58A0" w:rsidRDefault="00691D17" w:rsidP="00691D17">
      <w:pPr>
        <w:autoSpaceDE w:val="0"/>
        <w:autoSpaceDN w:val="0"/>
        <w:adjustRightInd w:val="0"/>
        <w:jc w:val="both"/>
        <w:rPr>
          <w:rFonts w:ascii="Arial" w:hAnsi="Arial" w:cs="Arial"/>
          <w:sz w:val="16"/>
          <w:szCs w:val="16"/>
        </w:rPr>
      </w:pPr>
      <w:r w:rsidRPr="00DF58A0">
        <w:rPr>
          <w:rFonts w:ascii="Arial" w:hAnsi="Arial" w:cs="Arial"/>
          <w:sz w:val="16"/>
          <w:szCs w:val="16"/>
        </w:rPr>
        <w:t xml:space="preserve">Website: </w:t>
      </w:r>
      <w:hyperlink r:id="rId9" w:history="1">
        <w:r w:rsidRPr="00DF58A0">
          <w:rPr>
            <w:rStyle w:val="Hyperlink"/>
            <w:rFonts w:ascii="Arial" w:hAnsi="Arial" w:cs="Arial"/>
            <w:sz w:val="16"/>
            <w:szCs w:val="16"/>
          </w:rPr>
          <w:t>www.mtc.gov.mk</w:t>
        </w:r>
      </w:hyperlink>
      <w:r w:rsidRPr="00DF58A0">
        <w:rPr>
          <w:rFonts w:ascii="Arial" w:hAnsi="Arial" w:cs="Arial"/>
          <w:sz w:val="16"/>
          <w:szCs w:val="16"/>
        </w:rPr>
        <w:t xml:space="preserve"> </w:t>
      </w:r>
    </w:p>
    <w:p w14:paraId="7F601E02" w14:textId="77777777" w:rsidR="00691D17" w:rsidRPr="00DF58A0" w:rsidRDefault="00691D17" w:rsidP="00A73FCA">
      <w:pPr>
        <w:autoSpaceDE w:val="0"/>
        <w:autoSpaceDN w:val="0"/>
        <w:adjustRightInd w:val="0"/>
        <w:jc w:val="both"/>
        <w:rPr>
          <w:rFonts w:ascii="Arial" w:hAnsi="Arial" w:cs="Arial"/>
          <w:sz w:val="16"/>
          <w:szCs w:val="16"/>
        </w:rPr>
      </w:pPr>
    </w:p>
    <w:p w14:paraId="0DE10F88" w14:textId="77777777" w:rsidR="00DA5C13" w:rsidRPr="00DF58A0" w:rsidRDefault="00DA5C13" w:rsidP="00DA5C13">
      <w:pPr>
        <w:autoSpaceDE w:val="0"/>
        <w:autoSpaceDN w:val="0"/>
        <w:adjustRightInd w:val="0"/>
        <w:jc w:val="both"/>
        <w:rPr>
          <w:rFonts w:ascii="Arial" w:hAnsi="Arial" w:cs="Arial"/>
          <w:sz w:val="16"/>
          <w:szCs w:val="16"/>
        </w:rPr>
      </w:pPr>
    </w:p>
    <w:p w14:paraId="701EB78B" w14:textId="5E29DE0A" w:rsidR="00DA5C13" w:rsidRPr="00DF58A0" w:rsidRDefault="00DA5C13" w:rsidP="00DA5C13">
      <w:pPr>
        <w:autoSpaceDE w:val="0"/>
        <w:autoSpaceDN w:val="0"/>
        <w:adjustRightInd w:val="0"/>
        <w:jc w:val="both"/>
        <w:rPr>
          <w:rFonts w:ascii="Arial" w:hAnsi="Arial" w:cs="Arial"/>
          <w:sz w:val="16"/>
          <w:szCs w:val="16"/>
        </w:rPr>
        <w:sectPr w:rsidR="00DA5C13" w:rsidRPr="00DF58A0" w:rsidSect="00391268">
          <w:headerReference w:type="default" r:id="rId10"/>
          <w:pgSz w:w="16840" w:h="11907" w:orient="landscape" w:code="9"/>
          <w:pgMar w:top="1985" w:right="1418" w:bottom="851" w:left="1418" w:header="709" w:footer="709" w:gutter="0"/>
          <w:cols w:num="3" w:space="720"/>
          <w:docGrid w:linePitch="360"/>
        </w:sectPr>
      </w:pPr>
      <w:r w:rsidRPr="00DF58A0">
        <w:rPr>
          <w:rFonts w:ascii="Arial" w:hAnsi="Arial" w:cs="Arial"/>
          <w:sz w:val="16"/>
          <w:szCs w:val="16"/>
        </w:rPr>
        <w:tab/>
      </w:r>
    </w:p>
    <w:p w14:paraId="701EB78C" w14:textId="77777777" w:rsidR="00A54D89" w:rsidRPr="00DF58A0" w:rsidRDefault="00A54D89" w:rsidP="00AD22F8">
      <w:pPr>
        <w:autoSpaceDE w:val="0"/>
        <w:autoSpaceDN w:val="0"/>
        <w:adjustRightInd w:val="0"/>
        <w:ind w:firstLine="360"/>
        <w:jc w:val="both"/>
        <w:rPr>
          <w:rFonts w:ascii="Arial" w:hAnsi="Arial" w:cs="Arial"/>
          <w:sz w:val="16"/>
          <w:szCs w:val="16"/>
        </w:rPr>
      </w:pPr>
    </w:p>
    <w:p w14:paraId="701EB78D" w14:textId="77777777" w:rsidR="00A54D89" w:rsidRPr="00DF58A0" w:rsidRDefault="00A54D89" w:rsidP="00AD22F8">
      <w:pPr>
        <w:autoSpaceDE w:val="0"/>
        <w:autoSpaceDN w:val="0"/>
        <w:adjustRightInd w:val="0"/>
        <w:ind w:firstLine="360"/>
        <w:jc w:val="both"/>
        <w:rPr>
          <w:rFonts w:ascii="Arial" w:hAnsi="Arial" w:cs="Arial"/>
          <w:sz w:val="16"/>
          <w:szCs w:val="16"/>
        </w:rPr>
      </w:pPr>
    </w:p>
    <w:p w14:paraId="701EB78E" w14:textId="77777777" w:rsidR="00A54D89" w:rsidRPr="00DF58A0" w:rsidRDefault="00A54D89" w:rsidP="00AD22F8">
      <w:pPr>
        <w:autoSpaceDE w:val="0"/>
        <w:autoSpaceDN w:val="0"/>
        <w:adjustRightInd w:val="0"/>
        <w:ind w:firstLine="360"/>
        <w:jc w:val="both"/>
        <w:rPr>
          <w:rFonts w:ascii="Arial" w:hAnsi="Arial" w:cs="Arial"/>
          <w:sz w:val="16"/>
          <w:szCs w:val="16"/>
        </w:rPr>
      </w:pPr>
    </w:p>
    <w:p w14:paraId="701EB78F" w14:textId="77777777" w:rsidR="00A54D89" w:rsidRPr="00DF58A0" w:rsidRDefault="00A54D89" w:rsidP="00AD22F8">
      <w:pPr>
        <w:autoSpaceDE w:val="0"/>
        <w:autoSpaceDN w:val="0"/>
        <w:adjustRightInd w:val="0"/>
        <w:ind w:firstLine="360"/>
        <w:jc w:val="both"/>
        <w:rPr>
          <w:rFonts w:ascii="Arial" w:hAnsi="Arial" w:cs="Arial"/>
          <w:sz w:val="16"/>
          <w:szCs w:val="16"/>
        </w:rPr>
      </w:pPr>
    </w:p>
    <w:p w14:paraId="701EB790" w14:textId="77777777" w:rsidR="00A54D89" w:rsidRPr="00DF58A0" w:rsidRDefault="00A54D89" w:rsidP="00AD22F8">
      <w:pPr>
        <w:autoSpaceDE w:val="0"/>
        <w:autoSpaceDN w:val="0"/>
        <w:adjustRightInd w:val="0"/>
        <w:ind w:firstLine="360"/>
        <w:jc w:val="both"/>
        <w:rPr>
          <w:rFonts w:ascii="Arial" w:hAnsi="Arial" w:cs="Arial"/>
          <w:sz w:val="16"/>
          <w:szCs w:val="16"/>
        </w:rPr>
      </w:pPr>
    </w:p>
    <w:sectPr w:rsidR="00A54D89" w:rsidRPr="00DF58A0" w:rsidSect="00DF5004">
      <w:type w:val="continuous"/>
      <w:pgSz w:w="16840" w:h="11907" w:orient="landscape" w:code="9"/>
      <w:pgMar w:top="312" w:right="1418" w:bottom="28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36871" w14:textId="77777777" w:rsidR="009805A0" w:rsidRDefault="009805A0" w:rsidP="00A54D89">
      <w:r>
        <w:separator/>
      </w:r>
    </w:p>
  </w:endnote>
  <w:endnote w:type="continuationSeparator" w:id="0">
    <w:p w14:paraId="54572D89" w14:textId="77777777" w:rsidR="009805A0" w:rsidRDefault="009805A0" w:rsidP="00A5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6A428" w14:textId="77777777" w:rsidR="009805A0" w:rsidRDefault="009805A0" w:rsidP="00A54D89">
      <w:r>
        <w:separator/>
      </w:r>
    </w:p>
  </w:footnote>
  <w:footnote w:type="continuationSeparator" w:id="0">
    <w:p w14:paraId="619D9E0B" w14:textId="77777777" w:rsidR="009805A0" w:rsidRDefault="009805A0" w:rsidP="00A54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B795" w14:textId="77777777" w:rsidR="00A54D89" w:rsidRDefault="00A54D89">
    <w:pPr>
      <w:pStyle w:val="Header"/>
    </w:pPr>
    <w:r>
      <w:rPr>
        <w:noProof/>
        <w:lang w:val="mk-MK" w:eastAsia="mk-MK"/>
      </w:rPr>
      <w:drawing>
        <wp:anchor distT="0" distB="0" distL="114300" distR="114300" simplePos="0" relativeHeight="251659264" behindDoc="0" locked="0" layoutInCell="1" allowOverlap="1" wp14:anchorId="701EB799" wp14:editId="4F5A1A17">
          <wp:simplePos x="0" y="0"/>
          <wp:positionH relativeFrom="column">
            <wp:posOffset>4425315</wp:posOffset>
          </wp:positionH>
          <wp:positionV relativeFrom="paragraph">
            <wp:posOffset>-391160</wp:posOffset>
          </wp:positionV>
          <wp:extent cx="532130" cy="574675"/>
          <wp:effectExtent l="19050" t="0" r="1270" b="0"/>
          <wp:wrapNone/>
          <wp:docPr id="21" name="Picture 21"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58px-Coat_of_arms_of_the_Republic_of_Macedonia"/>
                  <pic:cNvPicPr>
                    <a:picLocks noChangeAspect="1" noChangeArrowheads="1"/>
                  </pic:cNvPicPr>
                </pic:nvPicPr>
                <pic:blipFill>
                  <a:blip r:embed="rId1" cstate="print"/>
                  <a:srcRect/>
                  <a:stretch>
                    <a:fillRect/>
                  </a:stretch>
                </pic:blipFill>
                <pic:spPr bwMode="auto">
                  <a:xfrm>
                    <a:off x="0" y="0"/>
                    <a:ext cx="532130" cy="574675"/>
                  </a:xfrm>
                  <a:prstGeom prst="rect">
                    <a:avLst/>
                  </a:prstGeom>
                  <a:noFill/>
                </pic:spPr>
              </pic:pic>
            </a:graphicData>
          </a:graphic>
        </wp:anchor>
      </w:drawing>
    </w:r>
  </w:p>
  <w:p w14:paraId="701EB796" w14:textId="51BDA0C2" w:rsidR="00A54D89" w:rsidRDefault="00D45C68" w:rsidP="00A54D89">
    <w:pPr>
      <w:pStyle w:val="Header"/>
      <w:jc w:val="center"/>
    </w:pPr>
    <w:r>
      <w:t>Ministry of Transport and Communications</w:t>
    </w:r>
  </w:p>
  <w:p w14:paraId="701EB798" w14:textId="106FE732" w:rsidR="00A54D89" w:rsidRPr="00A54D89" w:rsidRDefault="00D45C68" w:rsidP="00A54D89">
    <w:pPr>
      <w:pStyle w:val="Header"/>
      <w:jc w:val="center"/>
      <w:rPr>
        <w:lang w:val="mk-MK"/>
      </w:rPr>
    </w:pPr>
    <w:r>
      <w:t>Government of the Republic of North Macedonia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B1215"/>
    <w:multiLevelType w:val="hybridMultilevel"/>
    <w:tmpl w:val="4C0A8CFC"/>
    <w:lvl w:ilvl="0" w:tplc="609009E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34EC7350"/>
    <w:multiLevelType w:val="hybridMultilevel"/>
    <w:tmpl w:val="366077CC"/>
    <w:lvl w:ilvl="0" w:tplc="08090005">
      <w:start w:val="1"/>
      <w:numFmt w:val="bullet"/>
      <w:lvlText w:val=""/>
      <w:lvlJc w:val="left"/>
      <w:pPr>
        <w:tabs>
          <w:tab w:val="num" w:pos="720"/>
        </w:tabs>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61E3201F"/>
    <w:multiLevelType w:val="hybridMultilevel"/>
    <w:tmpl w:val="5046056A"/>
    <w:lvl w:ilvl="0" w:tplc="CAFCB402">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65D55B6D"/>
    <w:multiLevelType w:val="hybridMultilevel"/>
    <w:tmpl w:val="AC48C13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97BE6"/>
    <w:multiLevelType w:val="hybridMultilevel"/>
    <w:tmpl w:val="53FA1C4A"/>
    <w:lvl w:ilvl="0" w:tplc="609009E4">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7CCB4AAC"/>
    <w:multiLevelType w:val="hybridMultilevel"/>
    <w:tmpl w:val="2FD45328"/>
    <w:lvl w:ilvl="0" w:tplc="D4D0B3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04"/>
    <w:rsid w:val="000002DC"/>
    <w:rsid w:val="000048FF"/>
    <w:rsid w:val="00012C23"/>
    <w:rsid w:val="00013839"/>
    <w:rsid w:val="00015A03"/>
    <w:rsid w:val="000201D7"/>
    <w:rsid w:val="000336F9"/>
    <w:rsid w:val="00041778"/>
    <w:rsid w:val="00041EC1"/>
    <w:rsid w:val="000428D8"/>
    <w:rsid w:val="00044DD5"/>
    <w:rsid w:val="00063187"/>
    <w:rsid w:val="000819B2"/>
    <w:rsid w:val="00086D93"/>
    <w:rsid w:val="000875B2"/>
    <w:rsid w:val="00091C19"/>
    <w:rsid w:val="00097F6C"/>
    <w:rsid w:val="000A4758"/>
    <w:rsid w:val="000B1088"/>
    <w:rsid w:val="000B1858"/>
    <w:rsid w:val="000B4232"/>
    <w:rsid w:val="000B477F"/>
    <w:rsid w:val="000C17F5"/>
    <w:rsid w:val="000E27EE"/>
    <w:rsid w:val="000E4D77"/>
    <w:rsid w:val="001078E8"/>
    <w:rsid w:val="00142B3B"/>
    <w:rsid w:val="00143D3A"/>
    <w:rsid w:val="00160B42"/>
    <w:rsid w:val="00163AFF"/>
    <w:rsid w:val="00182755"/>
    <w:rsid w:val="001847CA"/>
    <w:rsid w:val="001A31C2"/>
    <w:rsid w:val="001A7D0D"/>
    <w:rsid w:val="001B423F"/>
    <w:rsid w:val="001B6A8A"/>
    <w:rsid w:val="001C6132"/>
    <w:rsid w:val="001D0A9E"/>
    <w:rsid w:val="001E2172"/>
    <w:rsid w:val="001F1672"/>
    <w:rsid w:val="00201D5A"/>
    <w:rsid w:val="00207EE0"/>
    <w:rsid w:val="00215D6C"/>
    <w:rsid w:val="0024421D"/>
    <w:rsid w:val="0025321D"/>
    <w:rsid w:val="002731C2"/>
    <w:rsid w:val="00273555"/>
    <w:rsid w:val="0028152E"/>
    <w:rsid w:val="00290CA1"/>
    <w:rsid w:val="002A0E52"/>
    <w:rsid w:val="002A0E6A"/>
    <w:rsid w:val="002A10FD"/>
    <w:rsid w:val="002A587F"/>
    <w:rsid w:val="002B0DEB"/>
    <w:rsid w:val="002D1399"/>
    <w:rsid w:val="002D43C6"/>
    <w:rsid w:val="002D4627"/>
    <w:rsid w:val="002D5447"/>
    <w:rsid w:val="002E1B2C"/>
    <w:rsid w:val="002E44AE"/>
    <w:rsid w:val="002E79CB"/>
    <w:rsid w:val="003003D6"/>
    <w:rsid w:val="00304C25"/>
    <w:rsid w:val="003179BE"/>
    <w:rsid w:val="00322CFD"/>
    <w:rsid w:val="00326B19"/>
    <w:rsid w:val="0035316A"/>
    <w:rsid w:val="003570F5"/>
    <w:rsid w:val="00361362"/>
    <w:rsid w:val="0036471F"/>
    <w:rsid w:val="00391144"/>
    <w:rsid w:val="00391268"/>
    <w:rsid w:val="003A0055"/>
    <w:rsid w:val="003A449B"/>
    <w:rsid w:val="003A49FF"/>
    <w:rsid w:val="003A6C8F"/>
    <w:rsid w:val="003B3272"/>
    <w:rsid w:val="003C31C6"/>
    <w:rsid w:val="003C38D6"/>
    <w:rsid w:val="003D6EC1"/>
    <w:rsid w:val="003E047E"/>
    <w:rsid w:val="003E673D"/>
    <w:rsid w:val="003F7EF8"/>
    <w:rsid w:val="00411305"/>
    <w:rsid w:val="00416464"/>
    <w:rsid w:val="0044540C"/>
    <w:rsid w:val="0045420F"/>
    <w:rsid w:val="00461435"/>
    <w:rsid w:val="0047077B"/>
    <w:rsid w:val="0047119F"/>
    <w:rsid w:val="00475FC7"/>
    <w:rsid w:val="00487875"/>
    <w:rsid w:val="004C02CC"/>
    <w:rsid w:val="004C2A8F"/>
    <w:rsid w:val="004D4052"/>
    <w:rsid w:val="004E0A10"/>
    <w:rsid w:val="004F10AC"/>
    <w:rsid w:val="004F5A5B"/>
    <w:rsid w:val="00504278"/>
    <w:rsid w:val="00530F4E"/>
    <w:rsid w:val="0053616A"/>
    <w:rsid w:val="00552C62"/>
    <w:rsid w:val="00554BB3"/>
    <w:rsid w:val="00556189"/>
    <w:rsid w:val="00583290"/>
    <w:rsid w:val="005A2BEE"/>
    <w:rsid w:val="005A7699"/>
    <w:rsid w:val="005D79AE"/>
    <w:rsid w:val="005E523F"/>
    <w:rsid w:val="005E690E"/>
    <w:rsid w:val="005F12C6"/>
    <w:rsid w:val="005F2F7D"/>
    <w:rsid w:val="005F7FAF"/>
    <w:rsid w:val="00610FC0"/>
    <w:rsid w:val="00623E18"/>
    <w:rsid w:val="00624268"/>
    <w:rsid w:val="00637D18"/>
    <w:rsid w:val="006455EB"/>
    <w:rsid w:val="00674A8A"/>
    <w:rsid w:val="00677679"/>
    <w:rsid w:val="00683230"/>
    <w:rsid w:val="00684B7B"/>
    <w:rsid w:val="00691D17"/>
    <w:rsid w:val="006930E9"/>
    <w:rsid w:val="00694E7F"/>
    <w:rsid w:val="006A036E"/>
    <w:rsid w:val="006A2135"/>
    <w:rsid w:val="006D0933"/>
    <w:rsid w:val="006D3AD7"/>
    <w:rsid w:val="006E34A3"/>
    <w:rsid w:val="006E4979"/>
    <w:rsid w:val="006E5549"/>
    <w:rsid w:val="006E6EE6"/>
    <w:rsid w:val="006F3BC4"/>
    <w:rsid w:val="00703598"/>
    <w:rsid w:val="00705C75"/>
    <w:rsid w:val="0071175E"/>
    <w:rsid w:val="00745369"/>
    <w:rsid w:val="0074675B"/>
    <w:rsid w:val="007539AA"/>
    <w:rsid w:val="00753FDC"/>
    <w:rsid w:val="0075409C"/>
    <w:rsid w:val="00760BCC"/>
    <w:rsid w:val="007674F0"/>
    <w:rsid w:val="00772D9A"/>
    <w:rsid w:val="00780BED"/>
    <w:rsid w:val="007A0D12"/>
    <w:rsid w:val="007B0CF4"/>
    <w:rsid w:val="007C4C0E"/>
    <w:rsid w:val="007C62A7"/>
    <w:rsid w:val="007C6828"/>
    <w:rsid w:val="007D7CCE"/>
    <w:rsid w:val="007D7E42"/>
    <w:rsid w:val="007E26A6"/>
    <w:rsid w:val="007F3A04"/>
    <w:rsid w:val="008011A7"/>
    <w:rsid w:val="00802075"/>
    <w:rsid w:val="00811C7A"/>
    <w:rsid w:val="00820587"/>
    <w:rsid w:val="00831CD1"/>
    <w:rsid w:val="00836DF9"/>
    <w:rsid w:val="00841CB3"/>
    <w:rsid w:val="008646EA"/>
    <w:rsid w:val="00867DD4"/>
    <w:rsid w:val="00874EBB"/>
    <w:rsid w:val="00881873"/>
    <w:rsid w:val="00886BC7"/>
    <w:rsid w:val="0089659B"/>
    <w:rsid w:val="00896A71"/>
    <w:rsid w:val="008A2DAD"/>
    <w:rsid w:val="008A3176"/>
    <w:rsid w:val="008A3AE9"/>
    <w:rsid w:val="008A43A2"/>
    <w:rsid w:val="008C364D"/>
    <w:rsid w:val="008C439C"/>
    <w:rsid w:val="008C4A75"/>
    <w:rsid w:val="008C57B2"/>
    <w:rsid w:val="008E40DB"/>
    <w:rsid w:val="0090496A"/>
    <w:rsid w:val="00915504"/>
    <w:rsid w:val="009230DD"/>
    <w:rsid w:val="009431C1"/>
    <w:rsid w:val="00943B0D"/>
    <w:rsid w:val="00951E16"/>
    <w:rsid w:val="00952F1F"/>
    <w:rsid w:val="00956ACA"/>
    <w:rsid w:val="009620B1"/>
    <w:rsid w:val="00977FB5"/>
    <w:rsid w:val="009805A0"/>
    <w:rsid w:val="00980ED0"/>
    <w:rsid w:val="0098640F"/>
    <w:rsid w:val="009927D8"/>
    <w:rsid w:val="00995372"/>
    <w:rsid w:val="009B1B69"/>
    <w:rsid w:val="009B7091"/>
    <w:rsid w:val="009B76FB"/>
    <w:rsid w:val="009C30E7"/>
    <w:rsid w:val="009D2E7C"/>
    <w:rsid w:val="009E3CBD"/>
    <w:rsid w:val="009F6E2F"/>
    <w:rsid w:val="00A053A8"/>
    <w:rsid w:val="00A059AC"/>
    <w:rsid w:val="00A22CF6"/>
    <w:rsid w:val="00A33090"/>
    <w:rsid w:val="00A376E7"/>
    <w:rsid w:val="00A54D89"/>
    <w:rsid w:val="00A54EF3"/>
    <w:rsid w:val="00A6405A"/>
    <w:rsid w:val="00A66CCD"/>
    <w:rsid w:val="00A72447"/>
    <w:rsid w:val="00A73FCA"/>
    <w:rsid w:val="00A909DF"/>
    <w:rsid w:val="00AA25E9"/>
    <w:rsid w:val="00AA392C"/>
    <w:rsid w:val="00AA777B"/>
    <w:rsid w:val="00AC3A07"/>
    <w:rsid w:val="00AC49B9"/>
    <w:rsid w:val="00AD22F8"/>
    <w:rsid w:val="00AE7013"/>
    <w:rsid w:val="00AF3E3B"/>
    <w:rsid w:val="00AF5093"/>
    <w:rsid w:val="00AF715D"/>
    <w:rsid w:val="00B04935"/>
    <w:rsid w:val="00B32228"/>
    <w:rsid w:val="00B322CC"/>
    <w:rsid w:val="00B34987"/>
    <w:rsid w:val="00B35E5A"/>
    <w:rsid w:val="00B504B3"/>
    <w:rsid w:val="00B52082"/>
    <w:rsid w:val="00B74086"/>
    <w:rsid w:val="00BD6CD4"/>
    <w:rsid w:val="00BD77D5"/>
    <w:rsid w:val="00BE11A6"/>
    <w:rsid w:val="00BE1C5E"/>
    <w:rsid w:val="00BE363D"/>
    <w:rsid w:val="00BE4011"/>
    <w:rsid w:val="00BF4DFB"/>
    <w:rsid w:val="00C128F3"/>
    <w:rsid w:val="00C13A96"/>
    <w:rsid w:val="00C24006"/>
    <w:rsid w:val="00C25138"/>
    <w:rsid w:val="00C278DA"/>
    <w:rsid w:val="00C42197"/>
    <w:rsid w:val="00C43CB1"/>
    <w:rsid w:val="00C643C8"/>
    <w:rsid w:val="00C644EB"/>
    <w:rsid w:val="00C76851"/>
    <w:rsid w:val="00C83AAB"/>
    <w:rsid w:val="00CB1BE6"/>
    <w:rsid w:val="00CB40F4"/>
    <w:rsid w:val="00CB6FC8"/>
    <w:rsid w:val="00CC73B3"/>
    <w:rsid w:val="00CC7CBE"/>
    <w:rsid w:val="00CD3C4B"/>
    <w:rsid w:val="00CE363B"/>
    <w:rsid w:val="00CE3853"/>
    <w:rsid w:val="00CE57D1"/>
    <w:rsid w:val="00D0327C"/>
    <w:rsid w:val="00D24895"/>
    <w:rsid w:val="00D2522B"/>
    <w:rsid w:val="00D258D8"/>
    <w:rsid w:val="00D27A48"/>
    <w:rsid w:val="00D34E10"/>
    <w:rsid w:val="00D36BFF"/>
    <w:rsid w:val="00D45C68"/>
    <w:rsid w:val="00D549D0"/>
    <w:rsid w:val="00D55EA9"/>
    <w:rsid w:val="00D7116B"/>
    <w:rsid w:val="00D77826"/>
    <w:rsid w:val="00D819ED"/>
    <w:rsid w:val="00D87107"/>
    <w:rsid w:val="00D95AED"/>
    <w:rsid w:val="00DA2182"/>
    <w:rsid w:val="00DA5548"/>
    <w:rsid w:val="00DA5C13"/>
    <w:rsid w:val="00DB13CE"/>
    <w:rsid w:val="00DB78C8"/>
    <w:rsid w:val="00DC6314"/>
    <w:rsid w:val="00DD0ADE"/>
    <w:rsid w:val="00DF5004"/>
    <w:rsid w:val="00DF58A0"/>
    <w:rsid w:val="00E11A37"/>
    <w:rsid w:val="00E175AA"/>
    <w:rsid w:val="00E17F00"/>
    <w:rsid w:val="00E22D5C"/>
    <w:rsid w:val="00E24A57"/>
    <w:rsid w:val="00E341E8"/>
    <w:rsid w:val="00E34F49"/>
    <w:rsid w:val="00E50087"/>
    <w:rsid w:val="00E80E99"/>
    <w:rsid w:val="00EB6BCA"/>
    <w:rsid w:val="00EB6DF5"/>
    <w:rsid w:val="00EC166D"/>
    <w:rsid w:val="00ED2E27"/>
    <w:rsid w:val="00ED626E"/>
    <w:rsid w:val="00EE06B1"/>
    <w:rsid w:val="00EE2B64"/>
    <w:rsid w:val="00EF0ABA"/>
    <w:rsid w:val="00EF1614"/>
    <w:rsid w:val="00EF1E38"/>
    <w:rsid w:val="00EF2F69"/>
    <w:rsid w:val="00F040EC"/>
    <w:rsid w:val="00F05BBE"/>
    <w:rsid w:val="00F1028C"/>
    <w:rsid w:val="00F43A08"/>
    <w:rsid w:val="00F473B1"/>
    <w:rsid w:val="00F74B6F"/>
    <w:rsid w:val="00F767C0"/>
    <w:rsid w:val="00F814BA"/>
    <w:rsid w:val="00F84047"/>
    <w:rsid w:val="00F91F9D"/>
    <w:rsid w:val="00F963BA"/>
    <w:rsid w:val="00FB0B01"/>
    <w:rsid w:val="00FC0D37"/>
    <w:rsid w:val="00FE58CE"/>
    <w:rsid w:val="00FE6766"/>
    <w:rsid w:val="00FF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EB74E"/>
  <w15:docId w15:val="{5E25181C-764E-4231-8A9B-76CB6F33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C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D3C4B"/>
    <w:rPr>
      <w:sz w:val="16"/>
      <w:szCs w:val="16"/>
    </w:rPr>
  </w:style>
  <w:style w:type="paragraph" w:styleId="CommentText">
    <w:name w:val="annotation text"/>
    <w:basedOn w:val="Normal"/>
    <w:link w:val="CommentTextChar"/>
    <w:rsid w:val="00CD3C4B"/>
    <w:rPr>
      <w:sz w:val="20"/>
      <w:szCs w:val="20"/>
    </w:rPr>
  </w:style>
  <w:style w:type="character" w:customStyle="1" w:styleId="CommentTextChar">
    <w:name w:val="Comment Text Char"/>
    <w:link w:val="CommentText"/>
    <w:rsid w:val="00CD3C4B"/>
    <w:rPr>
      <w:lang w:val="en-US" w:eastAsia="en-US"/>
    </w:rPr>
  </w:style>
  <w:style w:type="paragraph" w:styleId="CommentSubject">
    <w:name w:val="annotation subject"/>
    <w:basedOn w:val="CommentText"/>
    <w:next w:val="CommentText"/>
    <w:link w:val="CommentSubjectChar"/>
    <w:rsid w:val="00CD3C4B"/>
    <w:rPr>
      <w:b/>
      <w:bCs/>
    </w:rPr>
  </w:style>
  <w:style w:type="character" w:customStyle="1" w:styleId="CommentSubjectChar">
    <w:name w:val="Comment Subject Char"/>
    <w:link w:val="CommentSubject"/>
    <w:rsid w:val="00CD3C4B"/>
    <w:rPr>
      <w:b/>
      <w:bCs/>
      <w:lang w:val="en-US" w:eastAsia="en-US"/>
    </w:rPr>
  </w:style>
  <w:style w:type="paragraph" w:styleId="BalloonText">
    <w:name w:val="Balloon Text"/>
    <w:basedOn w:val="Normal"/>
    <w:link w:val="BalloonTextChar"/>
    <w:rsid w:val="00CD3C4B"/>
    <w:rPr>
      <w:rFonts w:ascii="Segoe UI" w:hAnsi="Segoe UI"/>
      <w:sz w:val="18"/>
      <w:szCs w:val="18"/>
    </w:rPr>
  </w:style>
  <w:style w:type="character" w:customStyle="1" w:styleId="BalloonTextChar">
    <w:name w:val="Balloon Text Char"/>
    <w:link w:val="BalloonText"/>
    <w:rsid w:val="00CD3C4B"/>
    <w:rPr>
      <w:rFonts w:ascii="Segoe UI" w:hAnsi="Segoe UI" w:cs="Segoe UI"/>
      <w:sz w:val="18"/>
      <w:szCs w:val="18"/>
      <w:lang w:val="en-US" w:eastAsia="en-US"/>
    </w:rPr>
  </w:style>
  <w:style w:type="paragraph" w:styleId="ListParagraph">
    <w:name w:val="List Paragraph"/>
    <w:basedOn w:val="Normal"/>
    <w:uiPriority w:val="34"/>
    <w:qFormat/>
    <w:rsid w:val="00A54EF3"/>
    <w:pPr>
      <w:ind w:left="720"/>
      <w:contextualSpacing/>
    </w:pPr>
  </w:style>
  <w:style w:type="character" w:styleId="Hyperlink">
    <w:name w:val="Hyperlink"/>
    <w:basedOn w:val="DefaultParagraphFont"/>
    <w:unhideWhenUsed/>
    <w:rsid w:val="00A54D89"/>
    <w:rPr>
      <w:color w:val="0563C1" w:themeColor="hyperlink"/>
      <w:u w:val="single"/>
    </w:rPr>
  </w:style>
  <w:style w:type="paragraph" w:styleId="Header">
    <w:name w:val="header"/>
    <w:basedOn w:val="Normal"/>
    <w:link w:val="HeaderChar"/>
    <w:unhideWhenUsed/>
    <w:rsid w:val="00A54D89"/>
    <w:pPr>
      <w:tabs>
        <w:tab w:val="center" w:pos="4513"/>
        <w:tab w:val="right" w:pos="9026"/>
      </w:tabs>
    </w:pPr>
  </w:style>
  <w:style w:type="character" w:customStyle="1" w:styleId="HeaderChar">
    <w:name w:val="Header Char"/>
    <w:basedOn w:val="DefaultParagraphFont"/>
    <w:link w:val="Header"/>
    <w:rsid w:val="00A54D89"/>
    <w:rPr>
      <w:sz w:val="24"/>
      <w:szCs w:val="24"/>
    </w:rPr>
  </w:style>
  <w:style w:type="paragraph" w:styleId="Footer">
    <w:name w:val="footer"/>
    <w:basedOn w:val="Normal"/>
    <w:link w:val="FooterChar"/>
    <w:unhideWhenUsed/>
    <w:rsid w:val="00A54D89"/>
    <w:pPr>
      <w:tabs>
        <w:tab w:val="center" w:pos="4513"/>
        <w:tab w:val="right" w:pos="9026"/>
      </w:tabs>
    </w:pPr>
  </w:style>
  <w:style w:type="character" w:customStyle="1" w:styleId="FooterChar">
    <w:name w:val="Footer Char"/>
    <w:basedOn w:val="DefaultParagraphFont"/>
    <w:link w:val="Footer"/>
    <w:rsid w:val="00A54D89"/>
    <w:rPr>
      <w:sz w:val="24"/>
      <w:szCs w:val="24"/>
    </w:rPr>
  </w:style>
  <w:style w:type="paragraph" w:styleId="Revision">
    <w:name w:val="Revision"/>
    <w:hidden/>
    <w:uiPriority w:val="99"/>
    <w:semiHidden/>
    <w:rsid w:val="00684B7B"/>
    <w:rPr>
      <w:sz w:val="24"/>
      <w:szCs w:val="24"/>
    </w:rPr>
  </w:style>
  <w:style w:type="character" w:customStyle="1" w:styleId="UnresolvedMention1">
    <w:name w:val="Unresolved Mention1"/>
    <w:basedOn w:val="DefaultParagraphFont"/>
    <w:uiPriority w:val="99"/>
    <w:semiHidden/>
    <w:unhideWhenUsed/>
    <w:rsid w:val="00A73FCA"/>
    <w:rPr>
      <w:color w:val="605E5C"/>
      <w:shd w:val="clear" w:color="auto" w:fill="E1DFDD"/>
    </w:rPr>
  </w:style>
  <w:style w:type="paragraph" w:styleId="HTMLPreformatted">
    <w:name w:val="HTML Preformatted"/>
    <w:basedOn w:val="Normal"/>
    <w:link w:val="HTMLPreformattedChar"/>
    <w:uiPriority w:val="99"/>
    <w:semiHidden/>
    <w:unhideWhenUsed/>
    <w:rsid w:val="001A3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31C2"/>
    <w:rPr>
      <w:rFonts w:ascii="Courier New" w:hAnsi="Courier New" w:cs="Courier New"/>
    </w:rPr>
  </w:style>
  <w:style w:type="character" w:customStyle="1" w:styleId="y2iqfc">
    <w:name w:val="y2iqfc"/>
    <w:basedOn w:val="DefaultParagraphFont"/>
    <w:rsid w:val="001A31C2"/>
  </w:style>
  <w:style w:type="character" w:styleId="Emphasis">
    <w:name w:val="Emphasis"/>
    <w:basedOn w:val="DefaultParagraphFont"/>
    <w:uiPriority w:val="20"/>
    <w:qFormat/>
    <w:rsid w:val="00D45C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1190">
      <w:bodyDiv w:val="1"/>
      <w:marLeft w:val="0"/>
      <w:marRight w:val="0"/>
      <w:marTop w:val="0"/>
      <w:marBottom w:val="0"/>
      <w:divBdr>
        <w:top w:val="none" w:sz="0" w:space="0" w:color="auto"/>
        <w:left w:val="none" w:sz="0" w:space="0" w:color="auto"/>
        <w:bottom w:val="none" w:sz="0" w:space="0" w:color="auto"/>
        <w:right w:val="none" w:sz="0" w:space="0" w:color="auto"/>
      </w:divBdr>
      <w:divsChild>
        <w:div w:id="996877566">
          <w:marLeft w:val="0"/>
          <w:marRight w:val="0"/>
          <w:marTop w:val="0"/>
          <w:marBottom w:val="0"/>
          <w:divBdr>
            <w:top w:val="none" w:sz="0" w:space="0" w:color="auto"/>
            <w:left w:val="none" w:sz="0" w:space="0" w:color="auto"/>
            <w:bottom w:val="none" w:sz="0" w:space="0" w:color="auto"/>
            <w:right w:val="none" w:sz="0" w:space="0" w:color="auto"/>
          </w:divBdr>
        </w:div>
        <w:div w:id="1169514973">
          <w:marLeft w:val="0"/>
          <w:marRight w:val="0"/>
          <w:marTop w:val="0"/>
          <w:marBottom w:val="0"/>
          <w:divBdr>
            <w:top w:val="none" w:sz="0" w:space="0" w:color="auto"/>
            <w:left w:val="none" w:sz="0" w:space="0" w:color="auto"/>
            <w:bottom w:val="none" w:sz="0" w:space="0" w:color="auto"/>
            <w:right w:val="none" w:sz="0" w:space="0" w:color="auto"/>
          </w:divBdr>
          <w:divsChild>
            <w:div w:id="1985160462">
              <w:marLeft w:val="0"/>
              <w:marRight w:val="165"/>
              <w:marTop w:val="150"/>
              <w:marBottom w:val="0"/>
              <w:divBdr>
                <w:top w:val="none" w:sz="0" w:space="0" w:color="auto"/>
                <w:left w:val="none" w:sz="0" w:space="0" w:color="auto"/>
                <w:bottom w:val="none" w:sz="0" w:space="0" w:color="auto"/>
                <w:right w:val="none" w:sz="0" w:space="0" w:color="auto"/>
              </w:divBdr>
              <w:divsChild>
                <w:div w:id="348914334">
                  <w:marLeft w:val="0"/>
                  <w:marRight w:val="0"/>
                  <w:marTop w:val="0"/>
                  <w:marBottom w:val="0"/>
                  <w:divBdr>
                    <w:top w:val="none" w:sz="0" w:space="0" w:color="auto"/>
                    <w:left w:val="none" w:sz="0" w:space="0" w:color="auto"/>
                    <w:bottom w:val="none" w:sz="0" w:space="0" w:color="auto"/>
                    <w:right w:val="none" w:sz="0" w:space="0" w:color="auto"/>
                  </w:divBdr>
                  <w:divsChild>
                    <w:div w:id="11645154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5403">
      <w:bodyDiv w:val="1"/>
      <w:marLeft w:val="0"/>
      <w:marRight w:val="0"/>
      <w:marTop w:val="0"/>
      <w:marBottom w:val="0"/>
      <w:divBdr>
        <w:top w:val="none" w:sz="0" w:space="0" w:color="auto"/>
        <w:left w:val="none" w:sz="0" w:space="0" w:color="auto"/>
        <w:bottom w:val="none" w:sz="0" w:space="0" w:color="auto"/>
        <w:right w:val="none" w:sz="0" w:space="0" w:color="auto"/>
      </w:divBdr>
      <w:divsChild>
        <w:div w:id="696005292">
          <w:marLeft w:val="0"/>
          <w:marRight w:val="0"/>
          <w:marTop w:val="0"/>
          <w:marBottom w:val="0"/>
          <w:divBdr>
            <w:top w:val="none" w:sz="0" w:space="0" w:color="auto"/>
            <w:left w:val="none" w:sz="0" w:space="0" w:color="auto"/>
            <w:bottom w:val="none" w:sz="0" w:space="0" w:color="auto"/>
            <w:right w:val="none" w:sz="0" w:space="0" w:color="auto"/>
          </w:divBdr>
        </w:div>
        <w:div w:id="2097743626">
          <w:marLeft w:val="0"/>
          <w:marRight w:val="0"/>
          <w:marTop w:val="0"/>
          <w:marBottom w:val="0"/>
          <w:divBdr>
            <w:top w:val="none" w:sz="0" w:space="0" w:color="auto"/>
            <w:left w:val="none" w:sz="0" w:space="0" w:color="auto"/>
            <w:bottom w:val="none" w:sz="0" w:space="0" w:color="auto"/>
            <w:right w:val="none" w:sz="0" w:space="0" w:color="auto"/>
          </w:divBdr>
          <w:divsChild>
            <w:div w:id="1777557217">
              <w:marLeft w:val="0"/>
              <w:marRight w:val="165"/>
              <w:marTop w:val="150"/>
              <w:marBottom w:val="0"/>
              <w:divBdr>
                <w:top w:val="none" w:sz="0" w:space="0" w:color="auto"/>
                <w:left w:val="none" w:sz="0" w:space="0" w:color="auto"/>
                <w:bottom w:val="none" w:sz="0" w:space="0" w:color="auto"/>
                <w:right w:val="none" w:sz="0" w:space="0" w:color="auto"/>
              </w:divBdr>
              <w:divsChild>
                <w:div w:id="291520022">
                  <w:marLeft w:val="0"/>
                  <w:marRight w:val="0"/>
                  <w:marTop w:val="0"/>
                  <w:marBottom w:val="0"/>
                  <w:divBdr>
                    <w:top w:val="none" w:sz="0" w:space="0" w:color="auto"/>
                    <w:left w:val="none" w:sz="0" w:space="0" w:color="auto"/>
                    <w:bottom w:val="none" w:sz="0" w:space="0" w:color="auto"/>
                    <w:right w:val="none" w:sz="0" w:space="0" w:color="auto"/>
                  </w:divBdr>
                  <w:divsChild>
                    <w:div w:id="3759337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10636">
      <w:bodyDiv w:val="1"/>
      <w:marLeft w:val="0"/>
      <w:marRight w:val="0"/>
      <w:marTop w:val="0"/>
      <w:marBottom w:val="0"/>
      <w:divBdr>
        <w:top w:val="none" w:sz="0" w:space="0" w:color="auto"/>
        <w:left w:val="none" w:sz="0" w:space="0" w:color="auto"/>
        <w:bottom w:val="none" w:sz="0" w:space="0" w:color="auto"/>
        <w:right w:val="none" w:sz="0" w:space="0" w:color="auto"/>
      </w:divBdr>
    </w:div>
    <w:div w:id="270628280">
      <w:bodyDiv w:val="1"/>
      <w:marLeft w:val="0"/>
      <w:marRight w:val="0"/>
      <w:marTop w:val="0"/>
      <w:marBottom w:val="0"/>
      <w:divBdr>
        <w:top w:val="none" w:sz="0" w:space="0" w:color="auto"/>
        <w:left w:val="none" w:sz="0" w:space="0" w:color="auto"/>
        <w:bottom w:val="none" w:sz="0" w:space="0" w:color="auto"/>
        <w:right w:val="none" w:sz="0" w:space="0" w:color="auto"/>
      </w:divBdr>
      <w:divsChild>
        <w:div w:id="1779369184">
          <w:marLeft w:val="0"/>
          <w:marRight w:val="0"/>
          <w:marTop w:val="0"/>
          <w:marBottom w:val="0"/>
          <w:divBdr>
            <w:top w:val="none" w:sz="0" w:space="0" w:color="auto"/>
            <w:left w:val="none" w:sz="0" w:space="0" w:color="auto"/>
            <w:bottom w:val="none" w:sz="0" w:space="0" w:color="auto"/>
            <w:right w:val="none" w:sz="0" w:space="0" w:color="auto"/>
          </w:divBdr>
        </w:div>
        <w:div w:id="179049357">
          <w:marLeft w:val="0"/>
          <w:marRight w:val="0"/>
          <w:marTop w:val="0"/>
          <w:marBottom w:val="0"/>
          <w:divBdr>
            <w:top w:val="none" w:sz="0" w:space="0" w:color="auto"/>
            <w:left w:val="none" w:sz="0" w:space="0" w:color="auto"/>
            <w:bottom w:val="none" w:sz="0" w:space="0" w:color="auto"/>
            <w:right w:val="none" w:sz="0" w:space="0" w:color="auto"/>
          </w:divBdr>
          <w:divsChild>
            <w:div w:id="847056900">
              <w:marLeft w:val="0"/>
              <w:marRight w:val="165"/>
              <w:marTop w:val="150"/>
              <w:marBottom w:val="0"/>
              <w:divBdr>
                <w:top w:val="none" w:sz="0" w:space="0" w:color="auto"/>
                <w:left w:val="none" w:sz="0" w:space="0" w:color="auto"/>
                <w:bottom w:val="none" w:sz="0" w:space="0" w:color="auto"/>
                <w:right w:val="none" w:sz="0" w:space="0" w:color="auto"/>
              </w:divBdr>
              <w:divsChild>
                <w:div w:id="1936480484">
                  <w:marLeft w:val="0"/>
                  <w:marRight w:val="0"/>
                  <w:marTop w:val="0"/>
                  <w:marBottom w:val="0"/>
                  <w:divBdr>
                    <w:top w:val="none" w:sz="0" w:space="0" w:color="auto"/>
                    <w:left w:val="none" w:sz="0" w:space="0" w:color="auto"/>
                    <w:bottom w:val="none" w:sz="0" w:space="0" w:color="auto"/>
                    <w:right w:val="none" w:sz="0" w:space="0" w:color="auto"/>
                  </w:divBdr>
                  <w:divsChild>
                    <w:div w:id="2692406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13646">
      <w:bodyDiv w:val="1"/>
      <w:marLeft w:val="0"/>
      <w:marRight w:val="0"/>
      <w:marTop w:val="0"/>
      <w:marBottom w:val="0"/>
      <w:divBdr>
        <w:top w:val="none" w:sz="0" w:space="0" w:color="auto"/>
        <w:left w:val="none" w:sz="0" w:space="0" w:color="auto"/>
        <w:bottom w:val="none" w:sz="0" w:space="0" w:color="auto"/>
        <w:right w:val="none" w:sz="0" w:space="0" w:color="auto"/>
      </w:divBdr>
    </w:div>
    <w:div w:id="443352775">
      <w:bodyDiv w:val="1"/>
      <w:marLeft w:val="0"/>
      <w:marRight w:val="0"/>
      <w:marTop w:val="0"/>
      <w:marBottom w:val="0"/>
      <w:divBdr>
        <w:top w:val="none" w:sz="0" w:space="0" w:color="auto"/>
        <w:left w:val="none" w:sz="0" w:space="0" w:color="auto"/>
        <w:bottom w:val="none" w:sz="0" w:space="0" w:color="auto"/>
        <w:right w:val="none" w:sz="0" w:space="0" w:color="auto"/>
      </w:divBdr>
      <w:divsChild>
        <w:div w:id="1824158344">
          <w:marLeft w:val="0"/>
          <w:marRight w:val="0"/>
          <w:marTop w:val="0"/>
          <w:marBottom w:val="0"/>
          <w:divBdr>
            <w:top w:val="none" w:sz="0" w:space="0" w:color="auto"/>
            <w:left w:val="none" w:sz="0" w:space="0" w:color="auto"/>
            <w:bottom w:val="none" w:sz="0" w:space="0" w:color="auto"/>
            <w:right w:val="none" w:sz="0" w:space="0" w:color="auto"/>
          </w:divBdr>
        </w:div>
        <w:div w:id="2124569770">
          <w:marLeft w:val="0"/>
          <w:marRight w:val="0"/>
          <w:marTop w:val="0"/>
          <w:marBottom w:val="0"/>
          <w:divBdr>
            <w:top w:val="none" w:sz="0" w:space="0" w:color="auto"/>
            <w:left w:val="none" w:sz="0" w:space="0" w:color="auto"/>
            <w:bottom w:val="none" w:sz="0" w:space="0" w:color="auto"/>
            <w:right w:val="none" w:sz="0" w:space="0" w:color="auto"/>
          </w:divBdr>
          <w:divsChild>
            <w:div w:id="872765193">
              <w:marLeft w:val="0"/>
              <w:marRight w:val="165"/>
              <w:marTop w:val="150"/>
              <w:marBottom w:val="0"/>
              <w:divBdr>
                <w:top w:val="none" w:sz="0" w:space="0" w:color="auto"/>
                <w:left w:val="none" w:sz="0" w:space="0" w:color="auto"/>
                <w:bottom w:val="none" w:sz="0" w:space="0" w:color="auto"/>
                <w:right w:val="none" w:sz="0" w:space="0" w:color="auto"/>
              </w:divBdr>
              <w:divsChild>
                <w:div w:id="830486950">
                  <w:marLeft w:val="0"/>
                  <w:marRight w:val="0"/>
                  <w:marTop w:val="0"/>
                  <w:marBottom w:val="0"/>
                  <w:divBdr>
                    <w:top w:val="none" w:sz="0" w:space="0" w:color="auto"/>
                    <w:left w:val="none" w:sz="0" w:space="0" w:color="auto"/>
                    <w:bottom w:val="none" w:sz="0" w:space="0" w:color="auto"/>
                    <w:right w:val="none" w:sz="0" w:space="0" w:color="auto"/>
                  </w:divBdr>
                  <w:divsChild>
                    <w:div w:id="16714433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66633">
      <w:bodyDiv w:val="1"/>
      <w:marLeft w:val="0"/>
      <w:marRight w:val="0"/>
      <w:marTop w:val="0"/>
      <w:marBottom w:val="0"/>
      <w:divBdr>
        <w:top w:val="none" w:sz="0" w:space="0" w:color="auto"/>
        <w:left w:val="none" w:sz="0" w:space="0" w:color="auto"/>
        <w:bottom w:val="none" w:sz="0" w:space="0" w:color="auto"/>
        <w:right w:val="none" w:sz="0" w:space="0" w:color="auto"/>
      </w:divBdr>
      <w:divsChild>
        <w:div w:id="1268200013">
          <w:marLeft w:val="0"/>
          <w:marRight w:val="0"/>
          <w:marTop w:val="0"/>
          <w:marBottom w:val="0"/>
          <w:divBdr>
            <w:top w:val="none" w:sz="0" w:space="0" w:color="auto"/>
            <w:left w:val="none" w:sz="0" w:space="0" w:color="auto"/>
            <w:bottom w:val="none" w:sz="0" w:space="0" w:color="auto"/>
            <w:right w:val="none" w:sz="0" w:space="0" w:color="auto"/>
          </w:divBdr>
        </w:div>
        <w:div w:id="1298418150">
          <w:marLeft w:val="0"/>
          <w:marRight w:val="0"/>
          <w:marTop w:val="0"/>
          <w:marBottom w:val="0"/>
          <w:divBdr>
            <w:top w:val="none" w:sz="0" w:space="0" w:color="auto"/>
            <w:left w:val="none" w:sz="0" w:space="0" w:color="auto"/>
            <w:bottom w:val="none" w:sz="0" w:space="0" w:color="auto"/>
            <w:right w:val="none" w:sz="0" w:space="0" w:color="auto"/>
          </w:divBdr>
          <w:divsChild>
            <w:div w:id="61418241">
              <w:marLeft w:val="0"/>
              <w:marRight w:val="165"/>
              <w:marTop w:val="150"/>
              <w:marBottom w:val="0"/>
              <w:divBdr>
                <w:top w:val="none" w:sz="0" w:space="0" w:color="auto"/>
                <w:left w:val="none" w:sz="0" w:space="0" w:color="auto"/>
                <w:bottom w:val="none" w:sz="0" w:space="0" w:color="auto"/>
                <w:right w:val="none" w:sz="0" w:space="0" w:color="auto"/>
              </w:divBdr>
              <w:divsChild>
                <w:div w:id="1913615718">
                  <w:marLeft w:val="0"/>
                  <w:marRight w:val="0"/>
                  <w:marTop w:val="0"/>
                  <w:marBottom w:val="0"/>
                  <w:divBdr>
                    <w:top w:val="none" w:sz="0" w:space="0" w:color="auto"/>
                    <w:left w:val="none" w:sz="0" w:space="0" w:color="auto"/>
                    <w:bottom w:val="none" w:sz="0" w:space="0" w:color="auto"/>
                    <w:right w:val="none" w:sz="0" w:space="0" w:color="auto"/>
                  </w:divBdr>
                  <w:divsChild>
                    <w:div w:id="10331940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36493">
      <w:bodyDiv w:val="1"/>
      <w:marLeft w:val="0"/>
      <w:marRight w:val="0"/>
      <w:marTop w:val="0"/>
      <w:marBottom w:val="0"/>
      <w:divBdr>
        <w:top w:val="none" w:sz="0" w:space="0" w:color="auto"/>
        <w:left w:val="none" w:sz="0" w:space="0" w:color="auto"/>
        <w:bottom w:val="none" w:sz="0" w:space="0" w:color="auto"/>
        <w:right w:val="none" w:sz="0" w:space="0" w:color="auto"/>
      </w:divBdr>
    </w:div>
    <w:div w:id="676494523">
      <w:bodyDiv w:val="1"/>
      <w:marLeft w:val="0"/>
      <w:marRight w:val="0"/>
      <w:marTop w:val="0"/>
      <w:marBottom w:val="0"/>
      <w:divBdr>
        <w:top w:val="none" w:sz="0" w:space="0" w:color="auto"/>
        <w:left w:val="none" w:sz="0" w:space="0" w:color="auto"/>
        <w:bottom w:val="none" w:sz="0" w:space="0" w:color="auto"/>
        <w:right w:val="none" w:sz="0" w:space="0" w:color="auto"/>
      </w:divBdr>
      <w:divsChild>
        <w:div w:id="1499081373">
          <w:marLeft w:val="0"/>
          <w:marRight w:val="0"/>
          <w:marTop w:val="0"/>
          <w:marBottom w:val="0"/>
          <w:divBdr>
            <w:top w:val="none" w:sz="0" w:space="0" w:color="auto"/>
            <w:left w:val="none" w:sz="0" w:space="0" w:color="auto"/>
            <w:bottom w:val="none" w:sz="0" w:space="0" w:color="auto"/>
            <w:right w:val="none" w:sz="0" w:space="0" w:color="auto"/>
          </w:divBdr>
        </w:div>
        <w:div w:id="1903176174">
          <w:marLeft w:val="0"/>
          <w:marRight w:val="0"/>
          <w:marTop w:val="0"/>
          <w:marBottom w:val="0"/>
          <w:divBdr>
            <w:top w:val="none" w:sz="0" w:space="0" w:color="auto"/>
            <w:left w:val="none" w:sz="0" w:space="0" w:color="auto"/>
            <w:bottom w:val="none" w:sz="0" w:space="0" w:color="auto"/>
            <w:right w:val="none" w:sz="0" w:space="0" w:color="auto"/>
          </w:divBdr>
          <w:divsChild>
            <w:div w:id="1037436545">
              <w:marLeft w:val="0"/>
              <w:marRight w:val="165"/>
              <w:marTop w:val="150"/>
              <w:marBottom w:val="0"/>
              <w:divBdr>
                <w:top w:val="none" w:sz="0" w:space="0" w:color="auto"/>
                <w:left w:val="none" w:sz="0" w:space="0" w:color="auto"/>
                <w:bottom w:val="none" w:sz="0" w:space="0" w:color="auto"/>
                <w:right w:val="none" w:sz="0" w:space="0" w:color="auto"/>
              </w:divBdr>
              <w:divsChild>
                <w:div w:id="1469321459">
                  <w:marLeft w:val="0"/>
                  <w:marRight w:val="0"/>
                  <w:marTop w:val="0"/>
                  <w:marBottom w:val="0"/>
                  <w:divBdr>
                    <w:top w:val="none" w:sz="0" w:space="0" w:color="auto"/>
                    <w:left w:val="none" w:sz="0" w:space="0" w:color="auto"/>
                    <w:bottom w:val="none" w:sz="0" w:space="0" w:color="auto"/>
                    <w:right w:val="none" w:sz="0" w:space="0" w:color="auto"/>
                  </w:divBdr>
                  <w:divsChild>
                    <w:div w:id="15834848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096623">
      <w:bodyDiv w:val="1"/>
      <w:marLeft w:val="0"/>
      <w:marRight w:val="0"/>
      <w:marTop w:val="0"/>
      <w:marBottom w:val="0"/>
      <w:divBdr>
        <w:top w:val="none" w:sz="0" w:space="0" w:color="auto"/>
        <w:left w:val="none" w:sz="0" w:space="0" w:color="auto"/>
        <w:bottom w:val="none" w:sz="0" w:space="0" w:color="auto"/>
        <w:right w:val="none" w:sz="0" w:space="0" w:color="auto"/>
      </w:divBdr>
    </w:div>
    <w:div w:id="725183636">
      <w:bodyDiv w:val="1"/>
      <w:marLeft w:val="0"/>
      <w:marRight w:val="0"/>
      <w:marTop w:val="0"/>
      <w:marBottom w:val="0"/>
      <w:divBdr>
        <w:top w:val="none" w:sz="0" w:space="0" w:color="auto"/>
        <w:left w:val="none" w:sz="0" w:space="0" w:color="auto"/>
        <w:bottom w:val="none" w:sz="0" w:space="0" w:color="auto"/>
        <w:right w:val="none" w:sz="0" w:space="0" w:color="auto"/>
      </w:divBdr>
      <w:divsChild>
        <w:div w:id="1758943399">
          <w:marLeft w:val="0"/>
          <w:marRight w:val="0"/>
          <w:marTop w:val="0"/>
          <w:marBottom w:val="0"/>
          <w:divBdr>
            <w:top w:val="none" w:sz="0" w:space="0" w:color="auto"/>
            <w:left w:val="none" w:sz="0" w:space="0" w:color="auto"/>
            <w:bottom w:val="none" w:sz="0" w:space="0" w:color="auto"/>
            <w:right w:val="none" w:sz="0" w:space="0" w:color="auto"/>
          </w:divBdr>
        </w:div>
        <w:div w:id="98987907">
          <w:marLeft w:val="0"/>
          <w:marRight w:val="0"/>
          <w:marTop w:val="0"/>
          <w:marBottom w:val="0"/>
          <w:divBdr>
            <w:top w:val="none" w:sz="0" w:space="0" w:color="auto"/>
            <w:left w:val="none" w:sz="0" w:space="0" w:color="auto"/>
            <w:bottom w:val="none" w:sz="0" w:space="0" w:color="auto"/>
            <w:right w:val="none" w:sz="0" w:space="0" w:color="auto"/>
          </w:divBdr>
          <w:divsChild>
            <w:div w:id="2082603204">
              <w:marLeft w:val="0"/>
              <w:marRight w:val="165"/>
              <w:marTop w:val="150"/>
              <w:marBottom w:val="0"/>
              <w:divBdr>
                <w:top w:val="none" w:sz="0" w:space="0" w:color="auto"/>
                <w:left w:val="none" w:sz="0" w:space="0" w:color="auto"/>
                <w:bottom w:val="none" w:sz="0" w:space="0" w:color="auto"/>
                <w:right w:val="none" w:sz="0" w:space="0" w:color="auto"/>
              </w:divBdr>
              <w:divsChild>
                <w:div w:id="962689392">
                  <w:marLeft w:val="0"/>
                  <w:marRight w:val="0"/>
                  <w:marTop w:val="0"/>
                  <w:marBottom w:val="0"/>
                  <w:divBdr>
                    <w:top w:val="none" w:sz="0" w:space="0" w:color="auto"/>
                    <w:left w:val="none" w:sz="0" w:space="0" w:color="auto"/>
                    <w:bottom w:val="none" w:sz="0" w:space="0" w:color="auto"/>
                    <w:right w:val="none" w:sz="0" w:space="0" w:color="auto"/>
                  </w:divBdr>
                  <w:divsChild>
                    <w:div w:id="4387177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445908">
      <w:bodyDiv w:val="1"/>
      <w:marLeft w:val="0"/>
      <w:marRight w:val="0"/>
      <w:marTop w:val="0"/>
      <w:marBottom w:val="0"/>
      <w:divBdr>
        <w:top w:val="none" w:sz="0" w:space="0" w:color="auto"/>
        <w:left w:val="none" w:sz="0" w:space="0" w:color="auto"/>
        <w:bottom w:val="none" w:sz="0" w:space="0" w:color="auto"/>
        <w:right w:val="none" w:sz="0" w:space="0" w:color="auto"/>
      </w:divBdr>
    </w:div>
    <w:div w:id="1120147195">
      <w:bodyDiv w:val="1"/>
      <w:marLeft w:val="0"/>
      <w:marRight w:val="0"/>
      <w:marTop w:val="0"/>
      <w:marBottom w:val="0"/>
      <w:divBdr>
        <w:top w:val="none" w:sz="0" w:space="0" w:color="auto"/>
        <w:left w:val="none" w:sz="0" w:space="0" w:color="auto"/>
        <w:bottom w:val="none" w:sz="0" w:space="0" w:color="auto"/>
        <w:right w:val="none" w:sz="0" w:space="0" w:color="auto"/>
      </w:divBdr>
    </w:div>
    <w:div w:id="1267694002">
      <w:bodyDiv w:val="1"/>
      <w:marLeft w:val="0"/>
      <w:marRight w:val="0"/>
      <w:marTop w:val="0"/>
      <w:marBottom w:val="0"/>
      <w:divBdr>
        <w:top w:val="none" w:sz="0" w:space="0" w:color="auto"/>
        <w:left w:val="none" w:sz="0" w:space="0" w:color="auto"/>
        <w:bottom w:val="none" w:sz="0" w:space="0" w:color="auto"/>
        <w:right w:val="none" w:sz="0" w:space="0" w:color="auto"/>
      </w:divBdr>
      <w:divsChild>
        <w:div w:id="1809736845">
          <w:marLeft w:val="0"/>
          <w:marRight w:val="0"/>
          <w:marTop w:val="0"/>
          <w:marBottom w:val="0"/>
          <w:divBdr>
            <w:top w:val="none" w:sz="0" w:space="0" w:color="auto"/>
            <w:left w:val="none" w:sz="0" w:space="0" w:color="auto"/>
            <w:bottom w:val="none" w:sz="0" w:space="0" w:color="auto"/>
            <w:right w:val="none" w:sz="0" w:space="0" w:color="auto"/>
          </w:divBdr>
        </w:div>
        <w:div w:id="1193809827">
          <w:marLeft w:val="0"/>
          <w:marRight w:val="0"/>
          <w:marTop w:val="0"/>
          <w:marBottom w:val="0"/>
          <w:divBdr>
            <w:top w:val="none" w:sz="0" w:space="0" w:color="auto"/>
            <w:left w:val="none" w:sz="0" w:space="0" w:color="auto"/>
            <w:bottom w:val="none" w:sz="0" w:space="0" w:color="auto"/>
            <w:right w:val="none" w:sz="0" w:space="0" w:color="auto"/>
          </w:divBdr>
          <w:divsChild>
            <w:div w:id="2067606068">
              <w:marLeft w:val="0"/>
              <w:marRight w:val="165"/>
              <w:marTop w:val="150"/>
              <w:marBottom w:val="0"/>
              <w:divBdr>
                <w:top w:val="none" w:sz="0" w:space="0" w:color="auto"/>
                <w:left w:val="none" w:sz="0" w:space="0" w:color="auto"/>
                <w:bottom w:val="none" w:sz="0" w:space="0" w:color="auto"/>
                <w:right w:val="none" w:sz="0" w:space="0" w:color="auto"/>
              </w:divBdr>
              <w:divsChild>
                <w:div w:id="1669678101">
                  <w:marLeft w:val="0"/>
                  <w:marRight w:val="0"/>
                  <w:marTop w:val="0"/>
                  <w:marBottom w:val="0"/>
                  <w:divBdr>
                    <w:top w:val="none" w:sz="0" w:space="0" w:color="auto"/>
                    <w:left w:val="none" w:sz="0" w:space="0" w:color="auto"/>
                    <w:bottom w:val="none" w:sz="0" w:space="0" w:color="auto"/>
                    <w:right w:val="none" w:sz="0" w:space="0" w:color="auto"/>
                  </w:divBdr>
                  <w:divsChild>
                    <w:div w:id="5693848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81699">
      <w:bodyDiv w:val="1"/>
      <w:marLeft w:val="0"/>
      <w:marRight w:val="0"/>
      <w:marTop w:val="0"/>
      <w:marBottom w:val="0"/>
      <w:divBdr>
        <w:top w:val="none" w:sz="0" w:space="0" w:color="auto"/>
        <w:left w:val="none" w:sz="0" w:space="0" w:color="auto"/>
        <w:bottom w:val="none" w:sz="0" w:space="0" w:color="auto"/>
        <w:right w:val="none" w:sz="0" w:space="0" w:color="auto"/>
      </w:divBdr>
    </w:div>
    <w:div w:id="1410693112">
      <w:bodyDiv w:val="1"/>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
        <w:div w:id="1118834755">
          <w:marLeft w:val="0"/>
          <w:marRight w:val="0"/>
          <w:marTop w:val="0"/>
          <w:marBottom w:val="0"/>
          <w:divBdr>
            <w:top w:val="none" w:sz="0" w:space="0" w:color="auto"/>
            <w:left w:val="none" w:sz="0" w:space="0" w:color="auto"/>
            <w:bottom w:val="none" w:sz="0" w:space="0" w:color="auto"/>
            <w:right w:val="none" w:sz="0" w:space="0" w:color="auto"/>
          </w:divBdr>
          <w:divsChild>
            <w:div w:id="1442602808">
              <w:marLeft w:val="0"/>
              <w:marRight w:val="165"/>
              <w:marTop w:val="150"/>
              <w:marBottom w:val="0"/>
              <w:divBdr>
                <w:top w:val="none" w:sz="0" w:space="0" w:color="auto"/>
                <w:left w:val="none" w:sz="0" w:space="0" w:color="auto"/>
                <w:bottom w:val="none" w:sz="0" w:space="0" w:color="auto"/>
                <w:right w:val="none" w:sz="0" w:space="0" w:color="auto"/>
              </w:divBdr>
              <w:divsChild>
                <w:div w:id="811025612">
                  <w:marLeft w:val="0"/>
                  <w:marRight w:val="0"/>
                  <w:marTop w:val="0"/>
                  <w:marBottom w:val="0"/>
                  <w:divBdr>
                    <w:top w:val="none" w:sz="0" w:space="0" w:color="auto"/>
                    <w:left w:val="none" w:sz="0" w:space="0" w:color="auto"/>
                    <w:bottom w:val="none" w:sz="0" w:space="0" w:color="auto"/>
                    <w:right w:val="none" w:sz="0" w:space="0" w:color="auto"/>
                  </w:divBdr>
                  <w:divsChild>
                    <w:div w:id="8810910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23439">
      <w:bodyDiv w:val="1"/>
      <w:marLeft w:val="0"/>
      <w:marRight w:val="0"/>
      <w:marTop w:val="0"/>
      <w:marBottom w:val="0"/>
      <w:divBdr>
        <w:top w:val="none" w:sz="0" w:space="0" w:color="auto"/>
        <w:left w:val="none" w:sz="0" w:space="0" w:color="auto"/>
        <w:bottom w:val="none" w:sz="0" w:space="0" w:color="auto"/>
        <w:right w:val="none" w:sz="0" w:space="0" w:color="auto"/>
      </w:divBdr>
      <w:divsChild>
        <w:div w:id="1887258801">
          <w:marLeft w:val="0"/>
          <w:marRight w:val="0"/>
          <w:marTop w:val="0"/>
          <w:marBottom w:val="0"/>
          <w:divBdr>
            <w:top w:val="none" w:sz="0" w:space="0" w:color="auto"/>
            <w:left w:val="none" w:sz="0" w:space="0" w:color="auto"/>
            <w:bottom w:val="none" w:sz="0" w:space="0" w:color="auto"/>
            <w:right w:val="none" w:sz="0" w:space="0" w:color="auto"/>
          </w:divBdr>
        </w:div>
        <w:div w:id="1902129388">
          <w:marLeft w:val="0"/>
          <w:marRight w:val="0"/>
          <w:marTop w:val="0"/>
          <w:marBottom w:val="0"/>
          <w:divBdr>
            <w:top w:val="none" w:sz="0" w:space="0" w:color="auto"/>
            <w:left w:val="none" w:sz="0" w:space="0" w:color="auto"/>
            <w:bottom w:val="none" w:sz="0" w:space="0" w:color="auto"/>
            <w:right w:val="none" w:sz="0" w:space="0" w:color="auto"/>
          </w:divBdr>
          <w:divsChild>
            <w:div w:id="1677804345">
              <w:marLeft w:val="0"/>
              <w:marRight w:val="165"/>
              <w:marTop w:val="150"/>
              <w:marBottom w:val="0"/>
              <w:divBdr>
                <w:top w:val="none" w:sz="0" w:space="0" w:color="auto"/>
                <w:left w:val="none" w:sz="0" w:space="0" w:color="auto"/>
                <w:bottom w:val="none" w:sz="0" w:space="0" w:color="auto"/>
                <w:right w:val="none" w:sz="0" w:space="0" w:color="auto"/>
              </w:divBdr>
              <w:divsChild>
                <w:div w:id="392433244">
                  <w:marLeft w:val="0"/>
                  <w:marRight w:val="0"/>
                  <w:marTop w:val="0"/>
                  <w:marBottom w:val="0"/>
                  <w:divBdr>
                    <w:top w:val="none" w:sz="0" w:space="0" w:color="auto"/>
                    <w:left w:val="none" w:sz="0" w:space="0" w:color="auto"/>
                    <w:bottom w:val="none" w:sz="0" w:space="0" w:color="auto"/>
                    <w:right w:val="none" w:sz="0" w:space="0" w:color="auto"/>
                  </w:divBdr>
                  <w:divsChild>
                    <w:div w:id="13501759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26157">
      <w:bodyDiv w:val="1"/>
      <w:marLeft w:val="0"/>
      <w:marRight w:val="0"/>
      <w:marTop w:val="0"/>
      <w:marBottom w:val="0"/>
      <w:divBdr>
        <w:top w:val="none" w:sz="0" w:space="0" w:color="auto"/>
        <w:left w:val="none" w:sz="0" w:space="0" w:color="auto"/>
        <w:bottom w:val="none" w:sz="0" w:space="0" w:color="auto"/>
        <w:right w:val="none" w:sz="0" w:space="0" w:color="auto"/>
      </w:divBdr>
    </w:div>
    <w:div w:id="1592812959">
      <w:bodyDiv w:val="1"/>
      <w:marLeft w:val="0"/>
      <w:marRight w:val="0"/>
      <w:marTop w:val="0"/>
      <w:marBottom w:val="0"/>
      <w:divBdr>
        <w:top w:val="none" w:sz="0" w:space="0" w:color="auto"/>
        <w:left w:val="none" w:sz="0" w:space="0" w:color="auto"/>
        <w:bottom w:val="none" w:sz="0" w:space="0" w:color="auto"/>
        <w:right w:val="none" w:sz="0" w:space="0" w:color="auto"/>
      </w:divBdr>
    </w:div>
    <w:div w:id="1673988475">
      <w:bodyDiv w:val="1"/>
      <w:marLeft w:val="0"/>
      <w:marRight w:val="0"/>
      <w:marTop w:val="0"/>
      <w:marBottom w:val="0"/>
      <w:divBdr>
        <w:top w:val="none" w:sz="0" w:space="0" w:color="auto"/>
        <w:left w:val="none" w:sz="0" w:space="0" w:color="auto"/>
        <w:bottom w:val="none" w:sz="0" w:space="0" w:color="auto"/>
        <w:right w:val="none" w:sz="0" w:space="0" w:color="auto"/>
      </w:divBdr>
    </w:div>
    <w:div w:id="1894661547">
      <w:bodyDiv w:val="1"/>
      <w:marLeft w:val="0"/>
      <w:marRight w:val="0"/>
      <w:marTop w:val="0"/>
      <w:marBottom w:val="0"/>
      <w:divBdr>
        <w:top w:val="none" w:sz="0" w:space="0" w:color="auto"/>
        <w:left w:val="none" w:sz="0" w:space="0" w:color="auto"/>
        <w:bottom w:val="none" w:sz="0" w:space="0" w:color="auto"/>
        <w:right w:val="none" w:sz="0" w:space="0" w:color="auto"/>
      </w:divBdr>
    </w:div>
    <w:div w:id="2011374642">
      <w:bodyDiv w:val="1"/>
      <w:marLeft w:val="0"/>
      <w:marRight w:val="0"/>
      <w:marTop w:val="0"/>
      <w:marBottom w:val="0"/>
      <w:divBdr>
        <w:top w:val="none" w:sz="0" w:space="0" w:color="auto"/>
        <w:left w:val="none" w:sz="0" w:space="0" w:color="auto"/>
        <w:bottom w:val="none" w:sz="0" w:space="0" w:color="auto"/>
        <w:right w:val="none" w:sz="0" w:space="0" w:color="auto"/>
      </w:divBdr>
    </w:div>
    <w:div w:id="2050372569">
      <w:bodyDiv w:val="1"/>
      <w:marLeft w:val="0"/>
      <w:marRight w:val="0"/>
      <w:marTop w:val="0"/>
      <w:marBottom w:val="0"/>
      <w:divBdr>
        <w:top w:val="none" w:sz="0" w:space="0" w:color="auto"/>
        <w:left w:val="none" w:sz="0" w:space="0" w:color="auto"/>
        <w:bottom w:val="none" w:sz="0" w:space="0" w:color="auto"/>
        <w:right w:val="none" w:sz="0" w:space="0" w:color="auto"/>
      </w:divBdr>
    </w:div>
    <w:div w:id="211288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cfinancial.support@mtc.gov.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tc.gov.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1C401-AA65-4F2B-9021-1F167366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MTV</Company>
  <LinksUpToDate>false</LinksUpToDate>
  <CharactersWithSpaces>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Petar I. Dimitrov, MSc</dc:creator>
  <cp:keywords/>
  <cp:lastModifiedBy>Ljupcho Semov</cp:lastModifiedBy>
  <cp:revision>4</cp:revision>
  <cp:lastPrinted>2012-05-14T15:21:00Z</cp:lastPrinted>
  <dcterms:created xsi:type="dcterms:W3CDTF">2023-02-27T11:15:00Z</dcterms:created>
  <dcterms:modified xsi:type="dcterms:W3CDTF">2023-02-27T12:55:00Z</dcterms:modified>
</cp:coreProperties>
</file>